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3620C" w14:textId="2761F367" w:rsidR="00735C9D" w:rsidRDefault="003F62FC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1A3BCB">
        <w:rPr>
          <w:rFonts w:ascii="仿宋_GB2312" w:eastAsia="仿宋_GB2312" w:hint="eastAsia"/>
          <w:b/>
          <w:bCs/>
          <w:color w:val="000000"/>
          <w:sz w:val="36"/>
          <w:szCs w:val="36"/>
        </w:rPr>
        <w:t>《机械制造技术》</w:t>
      </w:r>
      <w:r w:rsidR="00911872">
        <w:rPr>
          <w:rFonts w:ascii="仿宋_GB2312" w:eastAsia="仿宋_GB2312" w:hint="eastAsia"/>
          <w:b/>
          <w:bCs/>
          <w:color w:val="000000"/>
          <w:sz w:val="36"/>
          <w:szCs w:val="36"/>
        </w:rPr>
        <w:t>教材配套工艺工装</w:t>
      </w:r>
      <w:r w:rsidR="0048484D">
        <w:rPr>
          <w:rFonts w:ascii="仿宋_GB2312" w:eastAsia="仿宋_GB2312" w:hint="eastAsia"/>
          <w:b/>
          <w:bCs/>
          <w:color w:val="000000"/>
          <w:sz w:val="36"/>
          <w:szCs w:val="36"/>
        </w:rPr>
        <w:t>资源</w:t>
      </w:r>
      <w:r w:rsidR="00C847D5">
        <w:rPr>
          <w:rFonts w:ascii="仿宋_GB2312" w:eastAsia="仿宋_GB2312" w:hint="eastAsia"/>
          <w:b/>
          <w:bCs/>
          <w:color w:val="000000"/>
          <w:sz w:val="36"/>
          <w:szCs w:val="36"/>
        </w:rPr>
        <w:t>包</w:t>
      </w:r>
      <w:r w:rsidR="0048484D">
        <w:rPr>
          <w:rFonts w:ascii="仿宋_GB2312" w:eastAsia="仿宋_GB2312" w:hint="eastAsia"/>
          <w:b/>
          <w:bCs/>
          <w:color w:val="000000"/>
          <w:sz w:val="36"/>
          <w:szCs w:val="36"/>
        </w:rPr>
        <w:t>采购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（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XJ-</w:t>
      </w:r>
      <w:r w:rsidR="0048484D">
        <w:rPr>
          <w:rFonts w:ascii="仿宋_GB2312" w:eastAsia="仿宋_GB2312"/>
          <w:b/>
          <w:bCs/>
          <w:color w:val="000000" w:themeColor="text1"/>
          <w:sz w:val="36"/>
          <w:szCs w:val="36"/>
        </w:rPr>
        <w:t>JXXY-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202</w:t>
      </w:r>
      <w:r w:rsidR="001A3BCB">
        <w:rPr>
          <w:rFonts w:ascii="仿宋_GB2312" w:eastAsia="仿宋_GB2312"/>
          <w:b/>
          <w:bCs/>
          <w:color w:val="000000" w:themeColor="text1"/>
          <w:sz w:val="36"/>
          <w:szCs w:val="36"/>
        </w:rPr>
        <w:t>306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-</w:t>
      </w:r>
      <w:r w:rsidR="00203886">
        <w:rPr>
          <w:rFonts w:ascii="仿宋_GB2312" w:eastAsia="仿宋_GB2312"/>
          <w:b/>
          <w:bCs/>
          <w:color w:val="000000" w:themeColor="text1"/>
          <w:sz w:val="36"/>
          <w:szCs w:val="36"/>
        </w:rPr>
        <w:t>005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</w:p>
    <w:tbl>
      <w:tblPr>
        <w:tblW w:w="144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43"/>
        <w:gridCol w:w="1417"/>
        <w:gridCol w:w="1115"/>
        <w:gridCol w:w="1651"/>
        <w:gridCol w:w="1853"/>
        <w:gridCol w:w="3319"/>
        <w:gridCol w:w="1276"/>
      </w:tblGrid>
      <w:tr w:rsidR="00735C9D" w14:paraId="27F4BB70" w14:textId="77777777" w:rsidTr="00775042">
        <w:trPr>
          <w:trHeight w:val="652"/>
        </w:trPr>
        <w:tc>
          <w:tcPr>
            <w:tcW w:w="7996" w:type="dxa"/>
            <w:gridSpan w:val="5"/>
            <w:tcBorders>
              <w:right w:val="dotDotDash" w:sz="18" w:space="0" w:color="auto"/>
            </w:tcBorders>
            <w:vAlign w:val="center"/>
          </w:tcPr>
          <w:p w14:paraId="1B0530FE" w14:textId="59423D21" w:rsidR="00735C9D" w:rsidRDefault="003F62FC" w:rsidP="0048484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采购人发出询价时间：</w:t>
            </w:r>
            <w:r w:rsidRPr="009D2F41">
              <w:rPr>
                <w:rFonts w:hint="eastAsia"/>
                <w:b/>
                <w:sz w:val="24"/>
              </w:rPr>
              <w:t>202</w:t>
            </w:r>
            <w:r w:rsidR="001A3BCB">
              <w:rPr>
                <w:b/>
                <w:sz w:val="24"/>
              </w:rPr>
              <w:t>3</w:t>
            </w:r>
            <w:r w:rsidRPr="009D2F41">
              <w:rPr>
                <w:rFonts w:hint="eastAsia"/>
                <w:b/>
                <w:sz w:val="24"/>
              </w:rPr>
              <w:t>年</w:t>
            </w:r>
            <w:r w:rsidR="001A3BCB">
              <w:rPr>
                <w:b/>
                <w:sz w:val="24"/>
              </w:rPr>
              <w:t>6</w:t>
            </w:r>
            <w:r w:rsidRPr="009D2F41">
              <w:rPr>
                <w:rFonts w:hint="eastAsia"/>
                <w:b/>
                <w:sz w:val="24"/>
              </w:rPr>
              <w:t>月</w:t>
            </w:r>
            <w:r w:rsidR="001A3BCB">
              <w:rPr>
                <w:b/>
                <w:sz w:val="24"/>
              </w:rPr>
              <w:t>2</w:t>
            </w:r>
            <w:r w:rsidR="006C735F">
              <w:rPr>
                <w:b/>
                <w:sz w:val="24"/>
              </w:rPr>
              <w:t>9</w:t>
            </w:r>
            <w:r w:rsidRPr="009D2F41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853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1353074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供应商报价时间</w:t>
            </w:r>
          </w:p>
        </w:tc>
        <w:tc>
          <w:tcPr>
            <w:tcW w:w="459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6090A41C" w14:textId="19EDC41E" w:rsidR="00735C9D" w:rsidRDefault="00735C9D">
            <w:pPr>
              <w:jc w:val="left"/>
              <w:rPr>
                <w:b/>
                <w:sz w:val="24"/>
              </w:rPr>
            </w:pPr>
          </w:p>
        </w:tc>
      </w:tr>
      <w:tr w:rsidR="00735C9D" w14:paraId="75DA5D94" w14:textId="77777777" w:rsidTr="0016214A">
        <w:trPr>
          <w:trHeight w:val="637"/>
        </w:trPr>
        <w:tc>
          <w:tcPr>
            <w:tcW w:w="1970" w:type="dxa"/>
            <w:vAlign w:val="center"/>
          </w:tcPr>
          <w:p w14:paraId="72C7756D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采购人全称</w:t>
            </w:r>
          </w:p>
        </w:tc>
        <w:tc>
          <w:tcPr>
            <w:tcW w:w="6026" w:type="dxa"/>
            <w:gridSpan w:val="4"/>
            <w:tcBorders>
              <w:right w:val="dotDotDash" w:sz="18" w:space="0" w:color="auto"/>
            </w:tcBorders>
            <w:vAlign w:val="center"/>
          </w:tcPr>
          <w:p w14:paraId="68F0CA36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无锡职业技术学院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88A5DF1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供应商全称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公章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45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2EF11" w14:textId="51896014" w:rsidR="00735C9D" w:rsidRDefault="00735C9D">
            <w:pPr>
              <w:jc w:val="left"/>
              <w:rPr>
                <w:b/>
                <w:sz w:val="24"/>
              </w:rPr>
            </w:pPr>
          </w:p>
        </w:tc>
      </w:tr>
      <w:tr w:rsidR="00735C9D" w14:paraId="0BD65FA0" w14:textId="77777777" w:rsidTr="0016214A">
        <w:trPr>
          <w:trHeight w:val="637"/>
        </w:trPr>
        <w:tc>
          <w:tcPr>
            <w:tcW w:w="1970" w:type="dxa"/>
            <w:vAlign w:val="center"/>
          </w:tcPr>
          <w:p w14:paraId="5544E117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采购人详细地址</w:t>
            </w:r>
          </w:p>
        </w:tc>
        <w:tc>
          <w:tcPr>
            <w:tcW w:w="6026" w:type="dxa"/>
            <w:gridSpan w:val="4"/>
            <w:tcBorders>
              <w:right w:val="dotDotDash" w:sz="18" w:space="0" w:color="auto"/>
            </w:tcBorders>
            <w:vAlign w:val="center"/>
          </w:tcPr>
          <w:p w14:paraId="4E7BFF9A" w14:textId="18AA0677" w:rsidR="00735C9D" w:rsidRDefault="00354365">
            <w:pPr>
              <w:rPr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609A565" w14:textId="77777777" w:rsidR="00735C9D" w:rsidRDefault="003F62F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供应商详细地址</w:t>
            </w:r>
          </w:p>
        </w:tc>
        <w:tc>
          <w:tcPr>
            <w:tcW w:w="45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1ABD21" w14:textId="1E37CD6A" w:rsidR="00735C9D" w:rsidRDefault="003F62FC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5C4CDA" w14:paraId="6441058E" w14:textId="77777777" w:rsidTr="0016214A">
        <w:trPr>
          <w:trHeight w:val="479"/>
        </w:trPr>
        <w:tc>
          <w:tcPr>
            <w:tcW w:w="1970" w:type="dxa"/>
            <w:vAlign w:val="center"/>
          </w:tcPr>
          <w:p w14:paraId="3A1F3F4A" w14:textId="77777777" w:rsidR="005C4CDA" w:rsidRDefault="005C4CDA">
            <w:pPr>
              <w:spacing w:line="5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1843" w:type="dxa"/>
            <w:vAlign w:val="center"/>
          </w:tcPr>
          <w:p w14:paraId="5BCBBC45" w14:textId="0865A4AE" w:rsidR="005C4CDA" w:rsidRPr="005C4CDA" w:rsidRDefault="005C4CDA">
            <w:pPr>
              <w:jc w:val="center"/>
              <w:rPr>
                <w:b/>
                <w:sz w:val="24"/>
              </w:rPr>
            </w:pPr>
            <w:r w:rsidRPr="005C4CDA">
              <w:rPr>
                <w:b/>
              </w:rPr>
              <w:t>马</w:t>
            </w:r>
            <w:r w:rsidRPr="005C4CDA">
              <w:rPr>
                <w:rFonts w:hint="eastAsia"/>
                <w:b/>
              </w:rPr>
              <w:t>老师</w:t>
            </w:r>
          </w:p>
        </w:tc>
        <w:tc>
          <w:tcPr>
            <w:tcW w:w="1417" w:type="dxa"/>
            <w:tcBorders>
              <w:right w:val="dotDotDash" w:sz="18" w:space="0" w:color="auto"/>
            </w:tcBorders>
            <w:vAlign w:val="center"/>
          </w:tcPr>
          <w:p w14:paraId="6B873554" w14:textId="77777777" w:rsidR="005C4CDA" w:rsidRPr="005C4CDA" w:rsidRDefault="005C4CDA">
            <w:pPr>
              <w:rPr>
                <w:b/>
                <w:sz w:val="24"/>
              </w:rPr>
            </w:pPr>
            <w:r w:rsidRPr="005C4CDA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766" w:type="dxa"/>
            <w:gridSpan w:val="2"/>
            <w:tcBorders>
              <w:right w:val="dotDotDash" w:sz="18" w:space="0" w:color="auto"/>
            </w:tcBorders>
            <w:vAlign w:val="center"/>
          </w:tcPr>
          <w:p w14:paraId="241CE65A" w14:textId="640F6833" w:rsidR="005C4CDA" w:rsidRPr="005C4CDA" w:rsidRDefault="005C4CDA">
            <w:pPr>
              <w:rPr>
                <w:b/>
                <w:sz w:val="24"/>
              </w:rPr>
            </w:pPr>
            <w:r w:rsidRPr="005C4CDA">
              <w:rPr>
                <w:b/>
                <w:sz w:val="24"/>
              </w:rPr>
              <w:t>17625867267</w:t>
            </w:r>
          </w:p>
        </w:tc>
        <w:tc>
          <w:tcPr>
            <w:tcW w:w="1853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3BDD6C0" w14:textId="77777777" w:rsidR="005C4CDA" w:rsidRDefault="005C4C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授权代表及联系电话</w:t>
            </w:r>
          </w:p>
        </w:tc>
        <w:tc>
          <w:tcPr>
            <w:tcW w:w="45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E4453D" w14:textId="5DD00F6E" w:rsidR="005C4CDA" w:rsidRDefault="005C4CD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BF7447" w14:paraId="12688997" w14:textId="77777777" w:rsidTr="0016214A">
        <w:trPr>
          <w:trHeight w:val="687"/>
        </w:trPr>
        <w:tc>
          <w:tcPr>
            <w:tcW w:w="1970" w:type="dxa"/>
            <w:vAlign w:val="center"/>
          </w:tcPr>
          <w:p w14:paraId="2D7F14F8" w14:textId="77777777" w:rsidR="00BF7447" w:rsidRDefault="00BF7447">
            <w:pPr>
              <w:spacing w:line="5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4375" w:type="dxa"/>
            <w:gridSpan w:val="3"/>
            <w:vAlign w:val="center"/>
          </w:tcPr>
          <w:p w14:paraId="7F5435A6" w14:textId="77777777" w:rsidR="00BF7447" w:rsidRDefault="00BF74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品牌、规格、型号</w:t>
            </w:r>
          </w:p>
        </w:tc>
        <w:tc>
          <w:tcPr>
            <w:tcW w:w="1651" w:type="dxa"/>
            <w:tcBorders>
              <w:right w:val="dotDotDash" w:sz="18" w:space="0" w:color="auto"/>
            </w:tcBorders>
            <w:vAlign w:val="center"/>
          </w:tcPr>
          <w:p w14:paraId="5C9B0D0D" w14:textId="77777777" w:rsidR="00BF7447" w:rsidRDefault="00BF74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5172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08D5B" w14:textId="77777777" w:rsidR="00BF7447" w:rsidRDefault="00BF7447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响应品牌、规格、型号及主要性能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25C7A3" w14:textId="3F66E0FB" w:rsidR="00BF7447" w:rsidRDefault="00BF7447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  <w:r w:rsidR="0043298C">
              <w:rPr>
                <w:rFonts w:hint="eastAsia"/>
                <w:b/>
                <w:sz w:val="24"/>
              </w:rPr>
              <w:t>/</w:t>
            </w:r>
            <w:r w:rsidR="0043298C">
              <w:rPr>
                <w:rFonts w:hint="eastAsia"/>
                <w:b/>
                <w:sz w:val="24"/>
              </w:rPr>
              <w:t>数量</w:t>
            </w:r>
          </w:p>
        </w:tc>
      </w:tr>
      <w:tr w:rsidR="00FF6942" w14:paraId="483E8CA9" w14:textId="77777777" w:rsidTr="0016214A">
        <w:trPr>
          <w:trHeight w:val="1075"/>
        </w:trPr>
        <w:tc>
          <w:tcPr>
            <w:tcW w:w="1970" w:type="dxa"/>
            <w:vAlign w:val="center"/>
          </w:tcPr>
          <w:p w14:paraId="60210BC8" w14:textId="04183D6B" w:rsidR="00FF6942" w:rsidRPr="003F4013" w:rsidRDefault="003F4013" w:rsidP="00FF6942">
            <w:pPr>
              <w:spacing w:line="35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4013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《机械制造技术》教材配套工艺工装资源包</w:t>
            </w:r>
          </w:p>
        </w:tc>
        <w:tc>
          <w:tcPr>
            <w:tcW w:w="4375" w:type="dxa"/>
            <w:gridSpan w:val="3"/>
            <w:vAlign w:val="center"/>
          </w:tcPr>
          <w:p w14:paraId="626B93A3" w14:textId="0F982C21" w:rsidR="00FF6942" w:rsidRPr="00D20E5A" w:rsidRDefault="00FF6942" w:rsidP="00FF6942">
            <w:pPr>
              <w:pStyle w:val="a0"/>
              <w:rPr>
                <w:rFonts w:hAnsi="宋体" w:cs="宋体"/>
                <w:color w:val="000000"/>
                <w:kern w:val="0"/>
                <w:szCs w:val="21"/>
              </w:rPr>
            </w:pP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对产品中典型零件，包括轴套（ZCLJSQ-010）、后盖（ZCLJSQ-010）、轴类（ZCLJSQ-010）、基础件（ZCLJSQ-010）定制加工工艺仿真动画；套类（YJJSQ-020）、连杆（YJJSQ-020）、轴类（YJJSQ-020）、盖类（YJJSQ-020）、箱体类（YJJSQ-020）定制智能产线上数控加工工艺仿真</w:t>
            </w:r>
            <w:r w:rsidR="00D76568"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动画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模拟。按给定工艺三卡执行，操作演示过程包括：夹具使用、</w:t>
            </w:r>
            <w:r w:rsidRPr="00D20E5A">
              <w:rPr>
                <w:rFonts w:hAnsi="宋体" w:cs="宋体"/>
                <w:color w:val="000000"/>
                <w:kern w:val="0"/>
                <w:szCs w:val="21"/>
              </w:rPr>
              <w:t>安装毛坯、刀具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运用、加工过程等，要求合理、真实，能与实操过程达到完全吻合。</w:t>
            </w:r>
          </w:p>
          <w:p w14:paraId="0AEE95DB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软件标准：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主流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GCC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类软件，包括但不限于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lastRenderedPageBreak/>
              <w:t>3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dmax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、M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aya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、C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4D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、B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lender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。</w:t>
            </w:r>
          </w:p>
          <w:p w14:paraId="7DF7BA09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建模标准：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模型使用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polygon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建模，要求布线合理，建模规范，有效规避极点、三角面，材质与贴图采用 PBR 流程，要求尺寸比例正确，写实质感，建成之后可根据实际演示标准合理优化片段数，有序合并临近模型或同一材质模型。</w:t>
            </w:r>
          </w:p>
          <w:p w14:paraId="23A8F66A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000000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000000"/>
                <w:kern w:val="0"/>
                <w:szCs w:val="21"/>
              </w:rPr>
              <w:t>优化标准：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(1) 在保证模型完整性、细节性的基础上尽量减少每个物体上的多边形数量; (2)面数合理，相关模型合并到位; (3)可使用Opaque贴图（不透明贴图）</w:t>
            </w:r>
            <w:r w:rsidRPr="00D20E5A">
              <w:rPr>
                <w:rFonts w:hAnsi="宋体" w:cs="宋体"/>
                <w:color w:val="000000"/>
                <w:kern w:val="0"/>
                <w:szCs w:val="21"/>
              </w:rPr>
              <w:t>;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(4) 限制 UV 接缝数量和硬边、极点数量;(5) 限制灯光的数量;(6) 模型在优化的时候，不要使用软件中的减面、拓补工具，使用手动减线的方式减面，以保证模型优化后布线的合理性;(7) 不可过度优化，必须保持原有模型的形状。</w:t>
            </w:r>
          </w:p>
          <w:p w14:paraId="2401FFD3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000000"/>
                <w:kern w:val="0"/>
                <w:szCs w:val="21"/>
              </w:rPr>
            </w:pPr>
            <w:r w:rsidRPr="00D20E5A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引擎（</w:t>
            </w:r>
            <w:hyperlink r:id="rId7" w:tgtFrame="_blank" w:history="1">
              <w:r w:rsidRPr="00D20E5A">
                <w:rPr>
                  <w:rStyle w:val="a8"/>
                  <w:rFonts w:ascii="Times New Roman" w:hAnsi="Times New Roman"/>
                  <w:b/>
                  <w:bCs/>
                  <w:color w:val="auto"/>
                  <w:szCs w:val="21"/>
                  <w:u w:val="none"/>
                  <w:shd w:val="clear" w:color="auto" w:fill="FFFFFF"/>
                </w:rPr>
                <w:t>Unreal Engine</w:t>
              </w:r>
            </w:hyperlink>
            <w:r w:rsidRPr="00D20E5A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）</w:t>
            </w:r>
            <w:r w:rsidRPr="00D20E5A">
              <w:rPr>
                <w:rFonts w:hAnsi="宋体" w:cs="宋体" w:hint="eastAsia"/>
                <w:b/>
                <w:bCs/>
                <w:color w:val="000000"/>
                <w:kern w:val="0"/>
                <w:szCs w:val="21"/>
              </w:rPr>
              <w:t>功能制作：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加工仿真演示过程步骤合理，逻辑正确且符合实际运用场景。定位严谨，不得出现位置偏移、错位、重合等情况，多个零部件最终能形成一个整体并能做到相互关联，整体运转。</w:t>
            </w:r>
          </w:p>
          <w:p w14:paraId="7BC007C8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000000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000000"/>
                <w:kern w:val="0"/>
                <w:szCs w:val="21"/>
              </w:rPr>
              <w:t>动画/动态标准：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对刀具引、攻、铣等动作，零件旋转、移动，夹具的开合，夹紧等演示严格执行工艺三卡中的流程，进行动作K帧，I</w:t>
            </w:r>
            <w:r w:rsidRPr="00D20E5A">
              <w:rPr>
                <w:rFonts w:hAnsi="宋体" w:cs="宋体"/>
                <w:color w:val="000000"/>
                <w:kern w:val="0"/>
                <w:szCs w:val="21"/>
              </w:rPr>
              <w:t>K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绑定等处理，要求时间合理，每个动作都能准确无误表现到位，每一个动作保持在1</w:t>
            </w:r>
            <w:r w:rsidRPr="00D20E5A">
              <w:rPr>
                <w:rFonts w:hAnsi="宋体" w:cs="宋体"/>
                <w:color w:val="000000"/>
                <w:kern w:val="0"/>
                <w:szCs w:val="21"/>
              </w:rPr>
              <w:t>20-150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t>帧</w:t>
            </w:r>
            <w:r w:rsidRPr="00D20E5A">
              <w:rPr>
                <w:rFonts w:hAnsi="宋体" w:cs="宋体" w:hint="eastAsia"/>
                <w:color w:val="000000"/>
                <w:kern w:val="0"/>
                <w:szCs w:val="21"/>
              </w:rPr>
              <w:lastRenderedPageBreak/>
              <w:t>间。</w:t>
            </w:r>
          </w:p>
          <w:p w14:paraId="10F78476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命名规范：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格式：模型资产文件存为ma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（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max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/c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4d/blend）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等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格式，备注制作软件版本。</w:t>
            </w:r>
          </w:p>
          <w:p w14:paraId="02A15FA3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/>
                <w:color w:val="auto"/>
                <w:kern w:val="0"/>
                <w:szCs w:val="21"/>
              </w:rPr>
              <w:t>语言：工程文件、贴图、文件路径等，所有位置避免使用中文。</w:t>
            </w:r>
          </w:p>
          <w:p w14:paraId="03DEAF9C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/>
                <w:color w:val="auto"/>
                <w:kern w:val="0"/>
                <w:szCs w:val="21"/>
              </w:rPr>
              <w:t>命名：场景中的所有模型，每个单位、每个组、每个物体都要有详细的命名，按结构、种类等逻辑做好命名。视情况分组打包，保持文件清晰、有条理。</w:t>
            </w:r>
          </w:p>
          <w:p w14:paraId="11039A6A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/>
                <w:color w:val="auto"/>
                <w:kern w:val="0"/>
                <w:szCs w:val="21"/>
              </w:rPr>
              <w:t>贴图格式：贴图一律为tif格式，合并图层后使用。原文件备份PSD。</w:t>
            </w:r>
          </w:p>
          <w:p w14:paraId="52479B74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/>
                <w:color w:val="auto"/>
                <w:kern w:val="0"/>
                <w:szCs w:val="21"/>
              </w:rPr>
              <w:t>贴图命名：场景名_模型名称_贴图名称分类。例： GK（场景名）_</w:t>
            </w:r>
            <w:r w:rsidRPr="00D20E5A">
              <w:rPr>
                <w:szCs w:val="21"/>
              </w:rPr>
              <w:t xml:space="preserve"> 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modelname（模型名称）_color（贴图分类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）</w:t>
            </w:r>
          </w:p>
          <w:p w14:paraId="2023A29F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渲染标准：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渲染要求使用引擎的GPU烘培技术，保证渲染效率的同时烘培贴图分辨率不小于1024，场景明亮无阴影错误，画质柔和清晰，灯光布局合理，亮度符合真实时间下的场景表现。最终呈现效果要求达到2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K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（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2560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×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1440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）及以上分辨率，帧数达到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>30/s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及以上。</w:t>
            </w:r>
          </w:p>
          <w:p w14:paraId="12227818" w14:textId="77777777" w:rsidR="009B3146" w:rsidRPr="00D20E5A" w:rsidRDefault="009B3146" w:rsidP="009B3146">
            <w:pPr>
              <w:pStyle w:val="a0"/>
              <w:rPr>
                <w:rFonts w:hAnsi="宋体" w:cs="宋体"/>
                <w:color w:val="auto"/>
                <w:kern w:val="0"/>
                <w:szCs w:val="21"/>
              </w:rPr>
            </w:pPr>
            <w:r w:rsidRPr="00D20E5A">
              <w:rPr>
                <w:rFonts w:hAnsi="宋体" w:cs="宋体" w:hint="eastAsia"/>
                <w:b/>
                <w:bCs/>
                <w:color w:val="auto"/>
                <w:kern w:val="0"/>
                <w:szCs w:val="21"/>
              </w:rPr>
              <w:t>剪辑标准：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使用专业剪辑软件，包括但不限于Edius、final</w:t>
            </w:r>
            <w:r w:rsidRPr="00D20E5A">
              <w:rPr>
                <w:rFonts w:hAnsi="宋体" w:cs="宋体"/>
                <w:color w:val="auto"/>
                <w:kern w:val="0"/>
                <w:szCs w:val="21"/>
              </w:rPr>
              <w:t xml:space="preserve"> 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cut pro、</w:t>
            </w:r>
            <w:hyperlink r:id="rId8" w:tgtFrame="_blank" w:history="1">
              <w:r w:rsidRPr="00D20E5A">
                <w:rPr>
                  <w:rFonts w:hAnsi="宋体" w:cs="宋体" w:hint="eastAsia"/>
                  <w:color w:val="auto"/>
                  <w:kern w:val="0"/>
                  <w:szCs w:val="21"/>
                </w:rPr>
                <w:t>Premiere Pro</w:t>
              </w:r>
            </w:hyperlink>
            <w:r w:rsidRPr="00D20E5A">
              <w:rPr>
                <w:rFonts w:hAnsi="宋体" w:cs="宋体"/>
                <w:color w:val="auto"/>
                <w:kern w:val="0"/>
                <w:szCs w:val="21"/>
              </w:rPr>
              <w:t>,</w:t>
            </w:r>
            <w:r w:rsidRPr="00D20E5A">
              <w:rPr>
                <w:rFonts w:hAnsi="宋体" w:cs="宋体" w:hint="eastAsia"/>
                <w:color w:val="auto"/>
                <w:kern w:val="0"/>
                <w:szCs w:val="21"/>
              </w:rPr>
              <w:t>剪辑同时能对工艺流程有效标注，能对仿真演示的细节展示做到有效补充</w:t>
            </w:r>
          </w:p>
          <w:p w14:paraId="3A93F895" w14:textId="71737F46" w:rsidR="0079480E" w:rsidRDefault="009B3146" w:rsidP="0079480E">
            <w:r w:rsidRPr="00D20E5A">
              <w:rPr>
                <w:rFonts w:hAnsi="宋体" w:cs="宋体" w:hint="eastAsia"/>
                <w:b/>
                <w:bCs/>
                <w:szCs w:val="21"/>
              </w:rPr>
              <w:t>项目经验能力：</w:t>
            </w:r>
            <w:r w:rsidR="0079480E" w:rsidRPr="0079480E">
              <w:rPr>
                <w:rFonts w:hint="eastAsia"/>
                <w:color w:val="FF0000"/>
              </w:rPr>
              <w:t>有为企业制作工业技术流程虚</w:t>
            </w:r>
            <w:r w:rsidR="0079480E" w:rsidRPr="0079480E">
              <w:rPr>
                <w:rFonts w:hint="eastAsia"/>
                <w:color w:val="FF0000"/>
              </w:rPr>
              <w:lastRenderedPageBreak/>
              <w:t>拟动画演示等相关项目的业绩进行评审，供应商应询时需提供以下材料：</w:t>
            </w:r>
            <w:r w:rsidR="0079480E" w:rsidRPr="0079480E">
              <w:rPr>
                <w:rFonts w:hint="eastAsia"/>
                <w:color w:val="FF0000"/>
              </w:rPr>
              <w:t>1</w:t>
            </w:r>
            <w:r w:rsidR="0079480E" w:rsidRPr="0079480E">
              <w:rPr>
                <w:rFonts w:hint="eastAsia"/>
                <w:color w:val="FF0000"/>
              </w:rPr>
              <w:t>）一个相关案例合同</w:t>
            </w:r>
            <w:r w:rsidR="009C3409">
              <w:rPr>
                <w:rFonts w:hint="eastAsia"/>
                <w:color w:val="FF0000"/>
              </w:rPr>
              <w:t>复印件</w:t>
            </w:r>
            <w:r w:rsidR="0079480E" w:rsidRPr="0079480E">
              <w:rPr>
                <w:rFonts w:hint="eastAsia"/>
                <w:color w:val="FF0000"/>
              </w:rPr>
              <w:t>；</w:t>
            </w:r>
            <w:r w:rsidR="0079480E" w:rsidRPr="0079480E">
              <w:rPr>
                <w:rFonts w:hint="eastAsia"/>
                <w:color w:val="FF0000"/>
              </w:rPr>
              <w:t>2</w:t>
            </w:r>
            <w:r w:rsidR="0079480E" w:rsidRPr="0079480E">
              <w:rPr>
                <w:rFonts w:hint="eastAsia"/>
                <w:color w:val="FF0000"/>
              </w:rPr>
              <w:t>）能完整显示出建模（</w:t>
            </w:r>
            <w:r w:rsidR="0079480E" w:rsidRPr="0079480E">
              <w:rPr>
                <w:rFonts w:hint="eastAsia"/>
                <w:color w:val="FF0000"/>
              </w:rPr>
              <w:t>polygon</w:t>
            </w:r>
            <w:r w:rsidR="0079480E" w:rsidRPr="0079480E">
              <w:rPr>
                <w:rFonts w:hint="eastAsia"/>
                <w:color w:val="FF0000"/>
              </w:rPr>
              <w:t>）布线的合理性，</w:t>
            </w:r>
            <w:r w:rsidR="0079480E" w:rsidRPr="0079480E">
              <w:rPr>
                <w:rFonts w:hint="eastAsia"/>
                <w:color w:val="FF0000"/>
              </w:rPr>
              <w:t>PBR</w:t>
            </w:r>
            <w:r w:rsidR="0079480E" w:rsidRPr="0079480E">
              <w:rPr>
                <w:rFonts w:hint="eastAsia"/>
                <w:color w:val="FF0000"/>
              </w:rPr>
              <w:t>贴图使用节点的规范性，模型优化前后的流畅性等技术指标的照片（或截图）</w:t>
            </w:r>
            <w:r w:rsidR="0079480E" w:rsidRPr="0079480E">
              <w:rPr>
                <w:rFonts w:hint="eastAsia"/>
                <w:color w:val="FF0000"/>
              </w:rPr>
              <w:t>3</w:t>
            </w:r>
            <w:r w:rsidR="0079480E" w:rsidRPr="0079480E">
              <w:rPr>
                <w:rFonts w:hint="eastAsia"/>
                <w:color w:val="FF0000"/>
              </w:rPr>
              <w:t>张。</w:t>
            </w:r>
          </w:p>
          <w:p w14:paraId="6ECDD8B0" w14:textId="5DC22170" w:rsidR="00FF6942" w:rsidRPr="00317D9B" w:rsidRDefault="00317D9B" w:rsidP="009B3146">
            <w:pPr>
              <w:pStyle w:val="Default"/>
              <w:rPr>
                <w:rFonts w:hAnsi="宋体" w:cs="宋体"/>
                <w:b/>
                <w:bCs/>
                <w:color w:val="auto"/>
                <w:szCs w:val="21"/>
              </w:rPr>
            </w:pPr>
            <w:r w:rsidRPr="00317D9B">
              <w:rPr>
                <w:rFonts w:ascii="Helvetica Narrow" w:eastAsia="微软雅黑" w:hAnsi="Helvetica Narrow" w:cs="微软雅黑"/>
                <w:b/>
                <w:bCs/>
                <w:color w:val="auto"/>
                <w:szCs w:val="21"/>
              </w:rPr>
              <w:t>服务</w:t>
            </w:r>
            <w:r w:rsidRPr="00317D9B">
              <w:rPr>
                <w:rFonts w:ascii="微软雅黑" w:eastAsia="微软雅黑" w:hAnsi="微软雅黑" w:cs="微软雅黑" w:hint="eastAsia"/>
                <w:b/>
                <w:bCs/>
                <w:color w:val="auto"/>
                <w:szCs w:val="21"/>
              </w:rPr>
              <w:t>：</w:t>
            </w:r>
            <w:r w:rsidR="009B3146" w:rsidRPr="00400464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根据</w:t>
            </w:r>
            <w:r w:rsidR="00E42499" w:rsidRPr="00D20E5A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动画模拟</w:t>
            </w:r>
            <w:r>
              <w:rPr>
                <w:rFonts w:hAnsi="宋体" w:cs="宋体" w:hint="eastAsia"/>
                <w:color w:val="auto"/>
                <w:sz w:val="21"/>
                <w:szCs w:val="21"/>
              </w:rPr>
              <w:t>演示内容，需现场培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训</w:t>
            </w:r>
            <w:r w:rsidR="009B3146" w:rsidRPr="00D20E5A">
              <w:rPr>
                <w:rFonts w:hAnsi="宋体" w:cs="宋体" w:hint="eastAsia"/>
                <w:color w:val="auto"/>
                <w:sz w:val="21"/>
                <w:szCs w:val="21"/>
              </w:rPr>
              <w:t>指导。交付时需提供制作源文件及相关制作软件，要求模型，贴图，灯光资产完整，不得缺失。</w:t>
            </w:r>
          </w:p>
        </w:tc>
        <w:tc>
          <w:tcPr>
            <w:tcW w:w="1651" w:type="dxa"/>
            <w:tcBorders>
              <w:right w:val="dotDotDash" w:sz="18" w:space="0" w:color="auto"/>
            </w:tcBorders>
            <w:vAlign w:val="center"/>
          </w:tcPr>
          <w:p w14:paraId="69FEBA64" w14:textId="09BC5B99" w:rsidR="00FF6942" w:rsidRDefault="00FF6942" w:rsidP="00FF6942">
            <w:pPr>
              <w:spacing w:line="5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5172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</w:tcPr>
          <w:p w14:paraId="6C41823D" w14:textId="499E83E6" w:rsidR="00FF6942" w:rsidRDefault="00FF6942" w:rsidP="00FF6942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4B53EFF" w14:textId="5543CC5B" w:rsidR="00FF6942" w:rsidRDefault="00FF6942" w:rsidP="00FF6942">
            <w:pPr>
              <w:jc w:val="left"/>
              <w:rPr>
                <w:sz w:val="24"/>
              </w:rPr>
            </w:pPr>
          </w:p>
        </w:tc>
      </w:tr>
      <w:tr w:rsidR="00FF6942" w14:paraId="242001B2" w14:textId="77777777" w:rsidTr="0016214A">
        <w:trPr>
          <w:trHeight w:val="1075"/>
        </w:trPr>
        <w:tc>
          <w:tcPr>
            <w:tcW w:w="1970" w:type="dxa"/>
            <w:vAlign w:val="center"/>
          </w:tcPr>
          <w:p w14:paraId="5ACBE86E" w14:textId="0916BB70" w:rsidR="00FF6942" w:rsidRDefault="00FF6942" w:rsidP="00FF6942">
            <w:pPr>
              <w:spacing w:line="350" w:lineRule="exact"/>
              <w:jc w:val="center"/>
              <w:rPr>
                <w:rFonts w:ascii="宋体"/>
                <w:kern w:val="0"/>
                <w:sz w:val="24"/>
                <w:u w:color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4375" w:type="dxa"/>
            <w:gridSpan w:val="3"/>
            <w:tcBorders>
              <w:right w:val="dotDotDash" w:sz="18" w:space="0" w:color="auto"/>
            </w:tcBorders>
            <w:vAlign w:val="center"/>
          </w:tcPr>
          <w:p w14:paraId="482168EA" w14:textId="77777777" w:rsidR="00FF6942" w:rsidRDefault="00FF6942" w:rsidP="00FF694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一、供应商资格要求</w:t>
            </w:r>
          </w:p>
          <w:p w14:paraId="44C2BFCF" w14:textId="77777777" w:rsidR="00FF6942" w:rsidRDefault="00FF6942" w:rsidP="00FF694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1、符合《政府采购法》第二十二条规定的供应商；</w:t>
            </w:r>
          </w:p>
          <w:p w14:paraId="7E454A21" w14:textId="77777777" w:rsidR="00FF6942" w:rsidRDefault="00FF6942" w:rsidP="00FF6942">
            <w:pPr>
              <w:spacing w:line="35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6C4EB0">
              <w:rPr>
                <w:rFonts w:ascii="宋体" w:hAnsi="宋体" w:cs="宋体" w:hint="eastAsia"/>
                <w:szCs w:val="21"/>
              </w:rPr>
              <w:t>营业执照中有与本项目采购内容相关的经营范围；</w:t>
            </w:r>
          </w:p>
          <w:p w14:paraId="4339BD56" w14:textId="77777777" w:rsidR="00FF6942" w:rsidRPr="00394CA0" w:rsidRDefault="00FF6942" w:rsidP="00FF69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二、报价要求</w:t>
            </w:r>
          </w:p>
          <w:p w14:paraId="76F8EF05" w14:textId="77777777" w:rsidR="00FF6942" w:rsidRDefault="00FF6942" w:rsidP="00FF6942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 w:rsidRPr="00973741">
              <w:t>报价应包含</w:t>
            </w:r>
            <w:r w:rsidRPr="00973741">
              <w:rPr>
                <w:rFonts w:hint="eastAsia"/>
              </w:rPr>
              <w:t>为完成本项目所发生的所有费用；</w:t>
            </w:r>
          </w:p>
          <w:p w14:paraId="3394EB70" w14:textId="3D98037C" w:rsidR="00FF6942" w:rsidRDefault="00FF6942" w:rsidP="00FF69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</w:t>
            </w:r>
            <w:r w:rsidR="00317D9B">
              <w:rPr>
                <w:rFonts w:ascii="宋体" w:hAnsi="宋体" w:cs="宋体" w:hint="eastAsia"/>
                <w:szCs w:val="21"/>
              </w:rPr>
              <w:t>供货及培训</w:t>
            </w:r>
            <w:r>
              <w:rPr>
                <w:rFonts w:ascii="宋体" w:hAnsi="宋体" w:cs="宋体" w:hint="eastAsia"/>
                <w:szCs w:val="21"/>
              </w:rPr>
              <w:t>地点：无锡职业技术学院指定地点；</w:t>
            </w:r>
          </w:p>
          <w:p w14:paraId="7318EE7E" w14:textId="1362EABB" w:rsidR="00FF6942" w:rsidRDefault="00FF6942" w:rsidP="00FF69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3、供货日期：合同签订后</w:t>
            </w:r>
            <w:r w:rsidR="00D20E5A">
              <w:rPr>
                <w:rFonts w:ascii="宋体" w:hAnsi="宋体" w:cs="宋体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日内交付；</w:t>
            </w:r>
          </w:p>
          <w:p w14:paraId="1E824A91" w14:textId="4D00BE9D" w:rsidR="00FF6942" w:rsidRPr="00394CA0" w:rsidRDefault="00FF6942" w:rsidP="00FF69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</w:t>
            </w:r>
            <w:r w:rsidRPr="00394CA0">
              <w:rPr>
                <w:rFonts w:ascii="宋体" w:hAnsi="宋体" w:cs="宋体" w:hint="eastAsia"/>
                <w:szCs w:val="21"/>
              </w:rPr>
              <w:t>付款方式：</w:t>
            </w:r>
            <w:r>
              <w:rPr>
                <w:rFonts w:ascii="宋体" w:hAnsi="宋体" w:cs="宋体" w:hint="eastAsia"/>
                <w:szCs w:val="21"/>
              </w:rPr>
              <w:t>经</w:t>
            </w:r>
            <w:r w:rsidRPr="00394CA0">
              <w:rPr>
                <w:rFonts w:ascii="宋体" w:hAnsi="宋体" w:cs="宋体" w:hint="eastAsia"/>
                <w:szCs w:val="21"/>
              </w:rPr>
              <w:t>验收合格后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394CA0">
              <w:rPr>
                <w:rFonts w:ascii="宋体" w:hAnsi="宋体" w:cs="宋体" w:hint="eastAsia"/>
                <w:szCs w:val="21"/>
              </w:rPr>
              <w:t>支付合同总金额的100%。</w:t>
            </w:r>
          </w:p>
          <w:p w14:paraId="30DE6F9B" w14:textId="591D6847" w:rsidR="009C3409" w:rsidRDefault="00FF6942" w:rsidP="009C3409"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、本项目最高总价不超</w:t>
            </w:r>
            <w:r w:rsidR="000D1BA3">
              <w:rPr>
                <w:rFonts w:ascii="宋体" w:hAnsi="宋体" w:cs="宋体"/>
                <w:szCs w:val="21"/>
              </w:rPr>
              <w:t>9.72</w:t>
            </w:r>
            <w:r>
              <w:rPr>
                <w:rFonts w:ascii="宋体" w:hAnsi="宋体" w:cs="宋体" w:hint="eastAsia"/>
                <w:szCs w:val="21"/>
              </w:rPr>
              <w:t>万元，报价超过最高限价为无效报价。</w:t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/>
                <w:szCs w:val="21"/>
              </w:rPr>
              <w:lastRenderedPageBreak/>
              <w:t>6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317D9B" w:rsidRPr="000E6AF4">
              <w:rPr>
                <w:rFonts w:hint="eastAsia"/>
              </w:rPr>
              <w:t>报价文件中除报价资料外还应包含以下资料</w:t>
            </w:r>
            <w:r w:rsidR="00317D9B" w:rsidRPr="00895792">
              <w:rPr>
                <w:rFonts w:hint="eastAsia"/>
                <w:color w:val="FF0000"/>
              </w:rPr>
              <w:t>（均需加盖公章）</w:t>
            </w:r>
            <w:r w:rsidR="00317D9B" w:rsidRPr="000E6AF4">
              <w:rPr>
                <w:rFonts w:hint="eastAsia"/>
              </w:rPr>
              <w:t>：（</w:t>
            </w:r>
            <w:r w:rsidR="00317D9B" w:rsidRPr="000E6AF4">
              <w:rPr>
                <w:rFonts w:hint="eastAsia"/>
              </w:rPr>
              <w:t>1</w:t>
            </w:r>
            <w:r w:rsidR="00317D9B" w:rsidRPr="000E6AF4">
              <w:rPr>
                <w:rFonts w:hint="eastAsia"/>
              </w:rPr>
              <w:t>）</w:t>
            </w:r>
            <w:r w:rsidR="00317D9B" w:rsidRPr="000E6AF4">
              <w:t>营业执照复印件</w:t>
            </w:r>
            <w:r w:rsidR="00317D9B" w:rsidRPr="000E6AF4">
              <w:rPr>
                <w:rFonts w:hint="eastAsia"/>
              </w:rPr>
              <w:t>，（</w:t>
            </w:r>
            <w:r w:rsidR="00317D9B" w:rsidRPr="000E6AF4">
              <w:rPr>
                <w:rFonts w:hint="eastAsia"/>
              </w:rPr>
              <w:t>2</w:t>
            </w:r>
            <w:r w:rsidR="00317D9B" w:rsidRPr="000E6AF4">
              <w:rPr>
                <w:rFonts w:hint="eastAsia"/>
              </w:rPr>
              <w:t>）</w:t>
            </w:r>
            <w:r w:rsidR="00317D9B" w:rsidRPr="000E6AF4">
              <w:t>法定代表人身份证复印件</w:t>
            </w:r>
            <w:r w:rsidR="00317D9B" w:rsidRPr="000E6AF4">
              <w:rPr>
                <w:rFonts w:hint="eastAsia"/>
              </w:rPr>
              <w:t>，（</w:t>
            </w:r>
            <w:r w:rsidR="00317D9B" w:rsidRPr="000E6AF4">
              <w:rPr>
                <w:rFonts w:hint="eastAsia"/>
              </w:rPr>
              <w:t>3</w:t>
            </w:r>
            <w:r w:rsidR="00317D9B" w:rsidRPr="000E6AF4">
              <w:rPr>
                <w:rFonts w:hint="eastAsia"/>
              </w:rPr>
              <w:t>）</w:t>
            </w:r>
            <w:r w:rsidR="00317D9B" w:rsidRPr="000E6AF4">
              <w:t>授权代表还需提供法人授权委托书原件</w:t>
            </w:r>
            <w:r w:rsidR="00317D9B" w:rsidRPr="000E6AF4">
              <w:rPr>
                <w:rFonts w:hint="eastAsia"/>
              </w:rPr>
              <w:t>，（</w:t>
            </w:r>
            <w:r w:rsidR="00317D9B" w:rsidRPr="000E6AF4">
              <w:rPr>
                <w:rFonts w:hint="eastAsia"/>
              </w:rPr>
              <w:t>4</w:t>
            </w:r>
            <w:r w:rsidR="00317D9B" w:rsidRPr="000E6AF4">
              <w:rPr>
                <w:rFonts w:hint="eastAsia"/>
              </w:rPr>
              <w:t>）</w:t>
            </w:r>
            <w:r w:rsidR="00317D9B" w:rsidRPr="000E6AF4">
              <w:t>授权代表身份证复印件</w:t>
            </w:r>
            <w:r w:rsidR="00317D9B">
              <w:rPr>
                <w:rFonts w:hint="eastAsia"/>
              </w:rPr>
              <w:t>（</w:t>
            </w:r>
            <w:r w:rsidR="00317D9B">
              <w:rPr>
                <w:rFonts w:hint="eastAsia"/>
              </w:rPr>
              <w:t>5</w:t>
            </w:r>
            <w:r w:rsidR="00317D9B">
              <w:rPr>
                <w:rFonts w:hint="eastAsia"/>
              </w:rPr>
              <w:t>）</w:t>
            </w:r>
            <w:r w:rsidR="009C3409">
              <w:rPr>
                <w:rFonts w:hint="eastAsia"/>
              </w:rPr>
              <w:t>需提供</w:t>
            </w:r>
            <w:bookmarkStart w:id="0" w:name="_GoBack"/>
            <w:bookmarkEnd w:id="0"/>
            <w:r w:rsidR="009C3409" w:rsidRPr="0079480E">
              <w:rPr>
                <w:rFonts w:hint="eastAsia"/>
                <w:color w:val="FF0000"/>
              </w:rPr>
              <w:t>1</w:t>
            </w:r>
            <w:r w:rsidR="009C3409" w:rsidRPr="0079480E">
              <w:rPr>
                <w:rFonts w:hint="eastAsia"/>
                <w:color w:val="FF0000"/>
              </w:rPr>
              <w:t>）一个相关案例合同</w:t>
            </w:r>
            <w:r w:rsidR="009C3409">
              <w:rPr>
                <w:rFonts w:hint="eastAsia"/>
                <w:color w:val="FF0000"/>
              </w:rPr>
              <w:t>复印件</w:t>
            </w:r>
            <w:r w:rsidR="009C3409" w:rsidRPr="0079480E">
              <w:rPr>
                <w:rFonts w:hint="eastAsia"/>
                <w:color w:val="FF0000"/>
              </w:rPr>
              <w:t>；</w:t>
            </w:r>
            <w:r w:rsidR="009C3409" w:rsidRPr="0079480E">
              <w:rPr>
                <w:rFonts w:hint="eastAsia"/>
                <w:color w:val="FF0000"/>
              </w:rPr>
              <w:t>2</w:t>
            </w:r>
            <w:r w:rsidR="009C3409" w:rsidRPr="0079480E">
              <w:rPr>
                <w:rFonts w:hint="eastAsia"/>
                <w:color w:val="FF0000"/>
              </w:rPr>
              <w:t>）能完整显示出建模（</w:t>
            </w:r>
            <w:r w:rsidR="009C3409" w:rsidRPr="0079480E">
              <w:rPr>
                <w:rFonts w:hint="eastAsia"/>
                <w:color w:val="FF0000"/>
              </w:rPr>
              <w:t>polygon</w:t>
            </w:r>
            <w:r w:rsidR="009C3409" w:rsidRPr="0079480E">
              <w:rPr>
                <w:rFonts w:hint="eastAsia"/>
                <w:color w:val="FF0000"/>
              </w:rPr>
              <w:t>）布线的合理性，</w:t>
            </w:r>
            <w:r w:rsidR="009C3409" w:rsidRPr="0079480E">
              <w:rPr>
                <w:rFonts w:hint="eastAsia"/>
                <w:color w:val="FF0000"/>
              </w:rPr>
              <w:t>PBR</w:t>
            </w:r>
            <w:r w:rsidR="009C3409" w:rsidRPr="0079480E">
              <w:rPr>
                <w:rFonts w:hint="eastAsia"/>
                <w:color w:val="FF0000"/>
              </w:rPr>
              <w:t>贴图使用节点的规范性，模型优化前后的流畅性等技术指标的照片（或截图）</w:t>
            </w:r>
            <w:r w:rsidR="009C3409" w:rsidRPr="0079480E">
              <w:rPr>
                <w:rFonts w:hint="eastAsia"/>
                <w:color w:val="FF0000"/>
              </w:rPr>
              <w:t>3</w:t>
            </w:r>
            <w:r w:rsidR="009C3409" w:rsidRPr="0079480E">
              <w:rPr>
                <w:rFonts w:hint="eastAsia"/>
                <w:color w:val="FF0000"/>
              </w:rPr>
              <w:t>张。</w:t>
            </w:r>
          </w:p>
          <w:p w14:paraId="78143B9B" w14:textId="0446F2D4" w:rsidR="00F23E06" w:rsidRDefault="00F23E06" w:rsidP="00F23E06">
            <w:pPr>
              <w:rPr>
                <w:b/>
                <w:bCs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 w:rsidRPr="00A417AD">
              <w:rPr>
                <w:rFonts w:hint="eastAsia"/>
              </w:rPr>
              <w:t>报价文件</w:t>
            </w:r>
            <w:r w:rsidRPr="000A2812">
              <w:rPr>
                <w:rFonts w:hint="eastAsia"/>
              </w:rPr>
              <w:t>制作</w:t>
            </w:r>
            <w:r w:rsidRPr="00406161">
              <w:rPr>
                <w:rFonts w:hint="eastAsia"/>
                <w:color w:val="FF0000"/>
              </w:rPr>
              <w:t>二份</w:t>
            </w:r>
            <w:r w:rsidRPr="00A417AD">
              <w:rPr>
                <w:rFonts w:hint="eastAsia"/>
              </w:rPr>
              <w:t>，要求</w:t>
            </w:r>
            <w:r w:rsidRPr="00C96FFB">
              <w:rPr>
                <w:rFonts w:hint="eastAsia"/>
              </w:rPr>
              <w:t>密封</w:t>
            </w:r>
            <w:r w:rsidRPr="00A417AD">
              <w:rPr>
                <w:rFonts w:hint="eastAsia"/>
              </w:rPr>
              <w:t>，外部注明询价公告号及公司名称</w:t>
            </w:r>
            <w:r w:rsidR="000F4D4D">
              <w:rPr>
                <w:rFonts w:hint="eastAsia"/>
              </w:rPr>
              <w:t>。</w:t>
            </w:r>
          </w:p>
          <w:p w14:paraId="279913B2" w14:textId="77777777" w:rsidR="000F4D4D" w:rsidRPr="002802F9" w:rsidRDefault="000F4D4D" w:rsidP="000F4D4D">
            <w:r>
              <w:t>8</w:t>
            </w:r>
            <w:r>
              <w:rPr>
                <w:rFonts w:hint="eastAsia"/>
              </w:rPr>
              <w:t>、请注明应标产品的品牌，规格，具体参数</w:t>
            </w:r>
          </w:p>
          <w:p w14:paraId="668F6EC3" w14:textId="77777777" w:rsidR="000F4D4D" w:rsidRPr="000F4D4D" w:rsidRDefault="000F4D4D" w:rsidP="000F4D4D">
            <w:pPr>
              <w:pStyle w:val="a0"/>
            </w:pPr>
          </w:p>
          <w:p w14:paraId="6F6927BB" w14:textId="51D46419" w:rsidR="00FF6942" w:rsidRDefault="00FF6942" w:rsidP="00FF6942">
            <w:pPr>
              <w:keepNext/>
              <w:jc w:val="left"/>
              <w:outlineLvl w:val="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三、确定成交单位</w:t>
            </w:r>
          </w:p>
          <w:p w14:paraId="66024AA2" w14:textId="044C45F3" w:rsidR="00317D9B" w:rsidRPr="00AA367A" w:rsidRDefault="00FF6942" w:rsidP="00317D9B">
            <w:pPr>
              <w:ind w:left="315" w:hangingChars="150" w:hanging="315"/>
              <w:rPr>
                <w:color w:val="000000" w:themeColor="text1"/>
              </w:rPr>
            </w:pPr>
            <w:r w:rsidRPr="005C4CDA">
              <w:rPr>
                <w:rFonts w:hint="eastAsia"/>
                <w:color w:val="000000" w:themeColor="text1"/>
              </w:rPr>
              <w:t>1</w:t>
            </w:r>
            <w:r w:rsidRPr="005C4CDA">
              <w:rPr>
                <w:rFonts w:hint="eastAsia"/>
                <w:color w:val="000000" w:themeColor="text1"/>
              </w:rPr>
              <w:t>、</w:t>
            </w:r>
            <w:r w:rsidR="00317D9B" w:rsidRPr="00AA367A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="00317D9B" w:rsidRPr="00AA367A">
              <w:rPr>
                <w:rFonts w:hint="eastAsia"/>
                <w:color w:val="000000" w:themeColor="text1"/>
              </w:rPr>
              <w:t>2023</w:t>
            </w:r>
            <w:r w:rsidR="00317D9B" w:rsidRPr="00AA367A">
              <w:rPr>
                <w:rFonts w:hint="eastAsia"/>
                <w:color w:val="000000" w:themeColor="text1"/>
              </w:rPr>
              <w:t>年</w:t>
            </w:r>
            <w:r w:rsidR="00F23E06">
              <w:rPr>
                <w:color w:val="000000" w:themeColor="text1"/>
              </w:rPr>
              <w:t>7</w:t>
            </w:r>
            <w:r w:rsidR="00317D9B" w:rsidRPr="00AA367A">
              <w:rPr>
                <w:rFonts w:hint="eastAsia"/>
                <w:color w:val="000000" w:themeColor="text1"/>
              </w:rPr>
              <w:t>月</w:t>
            </w:r>
            <w:r w:rsidR="00F23E06">
              <w:rPr>
                <w:color w:val="000000" w:themeColor="text1"/>
              </w:rPr>
              <w:t>5</w:t>
            </w:r>
            <w:r w:rsidR="00317D9B" w:rsidRPr="00AA367A">
              <w:rPr>
                <w:rFonts w:hint="eastAsia"/>
                <w:color w:val="000000" w:themeColor="text1"/>
              </w:rPr>
              <w:t>日</w:t>
            </w:r>
            <w:r w:rsidR="00F23E06">
              <w:rPr>
                <w:color w:val="000000" w:themeColor="text1"/>
              </w:rPr>
              <w:t>8</w:t>
            </w:r>
            <w:r w:rsidR="00317D9B" w:rsidRPr="00AA367A">
              <w:rPr>
                <w:rFonts w:hint="eastAsia"/>
                <w:color w:val="000000" w:themeColor="text1"/>
              </w:rPr>
              <w:t>:30</w:t>
            </w:r>
            <w:r w:rsidR="00317D9B" w:rsidRPr="00AA367A">
              <w:rPr>
                <w:rFonts w:hint="eastAsia"/>
                <w:color w:val="000000" w:themeColor="text1"/>
              </w:rPr>
              <w:t>前密封寄送至无锡职业技术学院报价文件采用邮寄方式（到付拒收），报价人应充分考虑邮件在途时间，保证报价文件能够在截止时间之前送达学校。邮件寄出报价文件时务必联系</w:t>
            </w:r>
            <w:r w:rsidR="00317D9B">
              <w:rPr>
                <w:rFonts w:hint="eastAsia"/>
                <w:color w:val="000000" w:themeColor="text1"/>
              </w:rPr>
              <w:t>马老师</w:t>
            </w:r>
            <w:r w:rsidR="00317D9B" w:rsidRPr="005C4CDA">
              <w:rPr>
                <w:b/>
                <w:sz w:val="24"/>
              </w:rPr>
              <w:t>17625867267</w:t>
            </w:r>
            <w:r w:rsidR="00317D9B" w:rsidRPr="00AA367A">
              <w:rPr>
                <w:rFonts w:hint="eastAsia"/>
                <w:color w:val="000000" w:themeColor="text1"/>
              </w:rPr>
              <w:t>告知邮件单号）。</w:t>
            </w:r>
          </w:p>
          <w:p w14:paraId="5BA0993A" w14:textId="00F61B92" w:rsidR="00FF6942" w:rsidRPr="00B30B5F" w:rsidRDefault="00317D9B" w:rsidP="00317D9B">
            <w:pPr>
              <w:pStyle w:val="a0"/>
              <w:rPr>
                <w:rFonts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AA367A">
              <w:rPr>
                <w:rFonts w:hint="eastAsia"/>
                <w:color w:val="000000" w:themeColor="text1"/>
              </w:rPr>
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1651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3B233B09" w14:textId="58F37F6B" w:rsidR="00FF6942" w:rsidRDefault="00FF6942" w:rsidP="00FF6942">
            <w:pPr>
              <w:spacing w:line="500" w:lineRule="auto"/>
              <w:jc w:val="center"/>
              <w:rPr>
                <w:sz w:val="24"/>
              </w:rPr>
            </w:pPr>
          </w:p>
        </w:tc>
        <w:tc>
          <w:tcPr>
            <w:tcW w:w="5172" w:type="dxa"/>
            <w:gridSpan w:val="2"/>
          </w:tcPr>
          <w:p w14:paraId="519C9080" w14:textId="77777777" w:rsidR="00FF6942" w:rsidRDefault="00FF6942" w:rsidP="00FF6942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24DF796" w14:textId="77777777" w:rsidR="00FF6942" w:rsidRDefault="00FF6942" w:rsidP="00FF6942">
            <w:pPr>
              <w:jc w:val="left"/>
              <w:rPr>
                <w:sz w:val="24"/>
              </w:rPr>
            </w:pPr>
          </w:p>
        </w:tc>
      </w:tr>
      <w:tr w:rsidR="00FF6942" w14:paraId="692906FE" w14:textId="77777777" w:rsidTr="0016214A">
        <w:trPr>
          <w:trHeight w:val="1075"/>
        </w:trPr>
        <w:tc>
          <w:tcPr>
            <w:tcW w:w="1970" w:type="dxa"/>
            <w:tcBorders>
              <w:bottom w:val="double" w:sz="4" w:space="0" w:color="auto"/>
            </w:tcBorders>
            <w:vAlign w:val="center"/>
          </w:tcPr>
          <w:p w14:paraId="6F65C573" w14:textId="59AECDE7" w:rsidR="00FF6942" w:rsidRDefault="00FF6942" w:rsidP="00FF6942">
            <w:pPr>
              <w:spacing w:line="350" w:lineRule="exact"/>
              <w:jc w:val="center"/>
              <w:rPr>
                <w:rFonts w:ascii="宋体"/>
                <w:kern w:val="0"/>
                <w:sz w:val="24"/>
                <w:u w:color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报价截止日期及地点</w:t>
            </w:r>
          </w:p>
        </w:tc>
        <w:tc>
          <w:tcPr>
            <w:tcW w:w="4375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20E573C7" w14:textId="524B4845" w:rsidR="00FF6942" w:rsidRDefault="00FF6942" w:rsidP="00FF6942">
            <w:pPr>
              <w:jc w:val="left"/>
            </w:pPr>
            <w:r>
              <w:rPr>
                <w:rFonts w:hint="eastAsia"/>
              </w:rPr>
              <w:t>评审时间：</w:t>
            </w:r>
            <w:r>
              <w:rPr>
                <w:rFonts w:hint="eastAsia"/>
              </w:rPr>
              <w:t>202</w:t>
            </w:r>
            <w: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>07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color w:val="FF0000"/>
              </w:rPr>
              <w:t>0</w:t>
            </w:r>
            <w:r w:rsidR="00F23E06">
              <w:rPr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日</w:t>
            </w:r>
            <w:r w:rsidR="00697E49">
              <w:t>13</w:t>
            </w:r>
            <w:r>
              <w:rPr>
                <w:rFonts w:hint="eastAsia"/>
              </w:rPr>
              <w:t>：</w:t>
            </w:r>
            <w:r w:rsidR="00D20E5A">
              <w:t>3</w:t>
            </w:r>
            <w:r>
              <w:t>0</w:t>
            </w:r>
          </w:p>
          <w:p w14:paraId="2E54D12D" w14:textId="1C308EC5" w:rsidR="00FF6942" w:rsidRDefault="00FF6942" w:rsidP="00F23E06">
            <w:pPr>
              <w:pStyle w:val="a0"/>
              <w:rPr>
                <w:rFonts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5C4CDA">
              <w:rPr>
                <w:rFonts w:hint="eastAsia"/>
                <w:color w:val="auto"/>
              </w:rPr>
              <w:t>评审地点：无锡职业技术学院</w:t>
            </w:r>
            <w:r w:rsidR="00F23E06">
              <w:rPr>
                <w:rFonts w:hint="eastAsia"/>
                <w:color w:val="auto"/>
              </w:rPr>
              <w:t>综合楼9</w:t>
            </w:r>
            <w:r w:rsidR="00F23E06">
              <w:rPr>
                <w:color w:val="auto"/>
              </w:rPr>
              <w:t>12</w:t>
            </w:r>
            <w:r w:rsidR="00F23E06">
              <w:rPr>
                <w:rFonts w:hint="eastAsia"/>
                <w:color w:val="auto"/>
              </w:rPr>
              <w:t>室</w:t>
            </w:r>
          </w:p>
        </w:tc>
        <w:tc>
          <w:tcPr>
            <w:tcW w:w="1651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06E983B1" w14:textId="1A12B9BA" w:rsidR="00FF6942" w:rsidRDefault="00FF6942" w:rsidP="00FF6942">
            <w:pPr>
              <w:spacing w:line="500" w:lineRule="auto"/>
              <w:jc w:val="center"/>
              <w:rPr>
                <w:sz w:val="24"/>
              </w:rPr>
            </w:pPr>
          </w:p>
        </w:tc>
        <w:tc>
          <w:tcPr>
            <w:tcW w:w="6448" w:type="dxa"/>
            <w:gridSpan w:val="3"/>
          </w:tcPr>
          <w:p w14:paraId="4FFE4850" w14:textId="02C0E6B9" w:rsidR="00FF6942" w:rsidRDefault="00FF6942" w:rsidP="00FF6942">
            <w:pPr>
              <w:jc w:val="left"/>
              <w:rPr>
                <w:sz w:val="24"/>
              </w:rPr>
            </w:pPr>
            <w:r w:rsidRPr="00D84801">
              <w:rPr>
                <w:rFonts w:hint="eastAsia"/>
                <w:sz w:val="24"/>
              </w:rPr>
              <w:t>总报价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FF6942" w14:paraId="3CA0AD65" w14:textId="77777777" w:rsidTr="00775042">
        <w:trPr>
          <w:trHeight w:val="341"/>
        </w:trPr>
        <w:tc>
          <w:tcPr>
            <w:tcW w:w="7996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504D5952" w14:textId="39D0A86A" w:rsidR="00FF6942" w:rsidRDefault="00FF6942" w:rsidP="00FF6942">
            <w:pPr>
              <w:ind w:firstLineChars="1600" w:firstLine="3840"/>
              <w:jc w:val="left"/>
              <w:rPr>
                <w:sz w:val="24"/>
              </w:rPr>
            </w:pPr>
          </w:p>
        </w:tc>
        <w:tc>
          <w:tcPr>
            <w:tcW w:w="6448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426876C1" w14:textId="4AF87C98" w:rsidR="00FF6942" w:rsidRDefault="00FF6942" w:rsidP="00FF6942">
            <w:pPr>
              <w:ind w:firstLineChars="400" w:firstLine="960"/>
              <w:jc w:val="left"/>
              <w:rPr>
                <w:sz w:val="24"/>
              </w:rPr>
            </w:pPr>
          </w:p>
        </w:tc>
      </w:tr>
    </w:tbl>
    <w:p w14:paraId="7B28C904" w14:textId="3A0E1391" w:rsidR="00735C9D" w:rsidRDefault="00775042">
      <w:r>
        <w:rPr>
          <w:rFonts w:hint="eastAsia"/>
          <w:color w:val="000000"/>
          <w:sz w:val="24"/>
        </w:rPr>
        <w:t>虚线左方为采购人填写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                     </w:t>
      </w:r>
      <w:r>
        <w:rPr>
          <w:rFonts w:hint="eastAsia"/>
          <w:color w:val="000000"/>
          <w:sz w:val="24"/>
        </w:rPr>
        <w:t>虚线右方为供货商填写</w:t>
      </w:r>
    </w:p>
    <w:sectPr w:rsidR="00735C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6EF99" w14:textId="77777777" w:rsidR="004055DB" w:rsidRDefault="004055DB" w:rsidP="00092B89">
      <w:r>
        <w:separator/>
      </w:r>
    </w:p>
  </w:endnote>
  <w:endnote w:type="continuationSeparator" w:id="0">
    <w:p w14:paraId="56547052" w14:textId="77777777" w:rsidR="004055DB" w:rsidRDefault="004055DB" w:rsidP="0009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 Narrow">
    <w:panose1 w:val="020B0506020203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FD891" w14:textId="77777777" w:rsidR="004055DB" w:rsidRDefault="004055DB" w:rsidP="00092B89">
      <w:r>
        <w:separator/>
      </w:r>
    </w:p>
  </w:footnote>
  <w:footnote w:type="continuationSeparator" w:id="0">
    <w:p w14:paraId="0C3AE945" w14:textId="77777777" w:rsidR="004055DB" w:rsidRDefault="004055DB" w:rsidP="00092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D5F71"/>
    <w:rsid w:val="00031668"/>
    <w:rsid w:val="000323F2"/>
    <w:rsid w:val="00037D27"/>
    <w:rsid w:val="00092B89"/>
    <w:rsid w:val="000B14DE"/>
    <w:rsid w:val="000D1BA3"/>
    <w:rsid w:val="000D74F8"/>
    <w:rsid w:val="000F4D4D"/>
    <w:rsid w:val="00104166"/>
    <w:rsid w:val="00105C7E"/>
    <w:rsid w:val="001175F0"/>
    <w:rsid w:val="00140F55"/>
    <w:rsid w:val="00153E89"/>
    <w:rsid w:val="001568BE"/>
    <w:rsid w:val="0016214A"/>
    <w:rsid w:val="0018525F"/>
    <w:rsid w:val="00185CFC"/>
    <w:rsid w:val="001A3BCB"/>
    <w:rsid w:val="001B39FE"/>
    <w:rsid w:val="001D2BA5"/>
    <w:rsid w:val="001E007B"/>
    <w:rsid w:val="001E5859"/>
    <w:rsid w:val="001F7546"/>
    <w:rsid w:val="001F75B9"/>
    <w:rsid w:val="00203886"/>
    <w:rsid w:val="0021331D"/>
    <w:rsid w:val="00243466"/>
    <w:rsid w:val="00245840"/>
    <w:rsid w:val="00254586"/>
    <w:rsid w:val="00254D22"/>
    <w:rsid w:val="0027024A"/>
    <w:rsid w:val="002A1755"/>
    <w:rsid w:val="002B0871"/>
    <w:rsid w:val="002B650C"/>
    <w:rsid w:val="002D1E17"/>
    <w:rsid w:val="002F29ED"/>
    <w:rsid w:val="00314811"/>
    <w:rsid w:val="00317D9B"/>
    <w:rsid w:val="00322804"/>
    <w:rsid w:val="00326FB3"/>
    <w:rsid w:val="00343D5E"/>
    <w:rsid w:val="00351964"/>
    <w:rsid w:val="00354365"/>
    <w:rsid w:val="00394CA0"/>
    <w:rsid w:val="003A08E4"/>
    <w:rsid w:val="003E3CF3"/>
    <w:rsid w:val="003E65C0"/>
    <w:rsid w:val="003F4013"/>
    <w:rsid w:val="003F5908"/>
    <w:rsid w:val="003F62FC"/>
    <w:rsid w:val="00400464"/>
    <w:rsid w:val="004055DB"/>
    <w:rsid w:val="0040728E"/>
    <w:rsid w:val="00413ECA"/>
    <w:rsid w:val="0043298C"/>
    <w:rsid w:val="0043534B"/>
    <w:rsid w:val="00443458"/>
    <w:rsid w:val="004570FE"/>
    <w:rsid w:val="00473479"/>
    <w:rsid w:val="00476339"/>
    <w:rsid w:val="0048484D"/>
    <w:rsid w:val="004B0DD5"/>
    <w:rsid w:val="004C570C"/>
    <w:rsid w:val="00502961"/>
    <w:rsid w:val="00504456"/>
    <w:rsid w:val="00513A06"/>
    <w:rsid w:val="00515456"/>
    <w:rsid w:val="00523A14"/>
    <w:rsid w:val="00532761"/>
    <w:rsid w:val="00534F8A"/>
    <w:rsid w:val="00555552"/>
    <w:rsid w:val="00567267"/>
    <w:rsid w:val="00582511"/>
    <w:rsid w:val="005A41D8"/>
    <w:rsid w:val="005A5F4D"/>
    <w:rsid w:val="005C4CDA"/>
    <w:rsid w:val="005D285D"/>
    <w:rsid w:val="005E24D0"/>
    <w:rsid w:val="005E35B9"/>
    <w:rsid w:val="005F452C"/>
    <w:rsid w:val="006216D9"/>
    <w:rsid w:val="00642EC7"/>
    <w:rsid w:val="00680FD9"/>
    <w:rsid w:val="00697E49"/>
    <w:rsid w:val="006A2098"/>
    <w:rsid w:val="006A3358"/>
    <w:rsid w:val="006B0AEF"/>
    <w:rsid w:val="006B1D0C"/>
    <w:rsid w:val="006C4EB0"/>
    <w:rsid w:val="006C735F"/>
    <w:rsid w:val="007207A4"/>
    <w:rsid w:val="00735C9D"/>
    <w:rsid w:val="007509CC"/>
    <w:rsid w:val="00763901"/>
    <w:rsid w:val="00775042"/>
    <w:rsid w:val="00786CCB"/>
    <w:rsid w:val="0079480E"/>
    <w:rsid w:val="007B40F3"/>
    <w:rsid w:val="007D030A"/>
    <w:rsid w:val="00810210"/>
    <w:rsid w:val="00813F3A"/>
    <w:rsid w:val="00821C65"/>
    <w:rsid w:val="00863801"/>
    <w:rsid w:val="0088203B"/>
    <w:rsid w:val="008B478B"/>
    <w:rsid w:val="008E1A2E"/>
    <w:rsid w:val="00911872"/>
    <w:rsid w:val="00911FB4"/>
    <w:rsid w:val="00956DB2"/>
    <w:rsid w:val="00960F75"/>
    <w:rsid w:val="00965717"/>
    <w:rsid w:val="0098377B"/>
    <w:rsid w:val="009B2A21"/>
    <w:rsid w:val="009B3146"/>
    <w:rsid w:val="009B6A10"/>
    <w:rsid w:val="009C3409"/>
    <w:rsid w:val="009D16D4"/>
    <w:rsid w:val="009D2F41"/>
    <w:rsid w:val="009F10AA"/>
    <w:rsid w:val="00A07F97"/>
    <w:rsid w:val="00A17524"/>
    <w:rsid w:val="00A71AFF"/>
    <w:rsid w:val="00A72EB3"/>
    <w:rsid w:val="00A95088"/>
    <w:rsid w:val="00AB1F9E"/>
    <w:rsid w:val="00AC5766"/>
    <w:rsid w:val="00B07D19"/>
    <w:rsid w:val="00B30B5F"/>
    <w:rsid w:val="00B33AD9"/>
    <w:rsid w:val="00B430C2"/>
    <w:rsid w:val="00B446A6"/>
    <w:rsid w:val="00B454AC"/>
    <w:rsid w:val="00B46097"/>
    <w:rsid w:val="00B70FAD"/>
    <w:rsid w:val="00B773C8"/>
    <w:rsid w:val="00B83520"/>
    <w:rsid w:val="00B863FB"/>
    <w:rsid w:val="00BA2946"/>
    <w:rsid w:val="00BE0DA2"/>
    <w:rsid w:val="00BE49B6"/>
    <w:rsid w:val="00BF7447"/>
    <w:rsid w:val="00C031F0"/>
    <w:rsid w:val="00C3643D"/>
    <w:rsid w:val="00C4175C"/>
    <w:rsid w:val="00C55CA3"/>
    <w:rsid w:val="00C723F2"/>
    <w:rsid w:val="00C737D0"/>
    <w:rsid w:val="00C847D5"/>
    <w:rsid w:val="00CC2D51"/>
    <w:rsid w:val="00CD4A16"/>
    <w:rsid w:val="00CD6A31"/>
    <w:rsid w:val="00CE2A15"/>
    <w:rsid w:val="00D07C62"/>
    <w:rsid w:val="00D20E5A"/>
    <w:rsid w:val="00D43487"/>
    <w:rsid w:val="00D51F37"/>
    <w:rsid w:val="00D73DEA"/>
    <w:rsid w:val="00D76465"/>
    <w:rsid w:val="00D76568"/>
    <w:rsid w:val="00D77AD2"/>
    <w:rsid w:val="00D84801"/>
    <w:rsid w:val="00DA5477"/>
    <w:rsid w:val="00DC01F5"/>
    <w:rsid w:val="00DD2A70"/>
    <w:rsid w:val="00E325E5"/>
    <w:rsid w:val="00E42499"/>
    <w:rsid w:val="00E730CF"/>
    <w:rsid w:val="00E96961"/>
    <w:rsid w:val="00E96DE5"/>
    <w:rsid w:val="00EA5B53"/>
    <w:rsid w:val="00ED405D"/>
    <w:rsid w:val="00EE29CB"/>
    <w:rsid w:val="00F23E06"/>
    <w:rsid w:val="00F53764"/>
    <w:rsid w:val="00F556EC"/>
    <w:rsid w:val="00F61E6F"/>
    <w:rsid w:val="00F653E6"/>
    <w:rsid w:val="00F75F84"/>
    <w:rsid w:val="00F931A8"/>
    <w:rsid w:val="00FD1465"/>
    <w:rsid w:val="00FF6942"/>
    <w:rsid w:val="05925019"/>
    <w:rsid w:val="0758254F"/>
    <w:rsid w:val="09D73B93"/>
    <w:rsid w:val="0ACB4628"/>
    <w:rsid w:val="0C054AE8"/>
    <w:rsid w:val="0F756322"/>
    <w:rsid w:val="14CE71DA"/>
    <w:rsid w:val="157A1310"/>
    <w:rsid w:val="1A2442E7"/>
    <w:rsid w:val="1F91754C"/>
    <w:rsid w:val="23EB67F3"/>
    <w:rsid w:val="24FC3106"/>
    <w:rsid w:val="257E37AC"/>
    <w:rsid w:val="291D72DB"/>
    <w:rsid w:val="29544364"/>
    <w:rsid w:val="2E3E5381"/>
    <w:rsid w:val="2E935D15"/>
    <w:rsid w:val="3A6D463F"/>
    <w:rsid w:val="3F7878FD"/>
    <w:rsid w:val="3FD3577B"/>
    <w:rsid w:val="40871824"/>
    <w:rsid w:val="436F7501"/>
    <w:rsid w:val="45C975F9"/>
    <w:rsid w:val="48662619"/>
    <w:rsid w:val="4F9D175E"/>
    <w:rsid w:val="57D2309D"/>
    <w:rsid w:val="5BE10A7E"/>
    <w:rsid w:val="5CAB205E"/>
    <w:rsid w:val="624C17B2"/>
    <w:rsid w:val="649D33D4"/>
    <w:rsid w:val="68FB2570"/>
    <w:rsid w:val="697120C0"/>
    <w:rsid w:val="6FAD5F71"/>
    <w:rsid w:val="6FF01D84"/>
    <w:rsid w:val="75FF4793"/>
    <w:rsid w:val="77952E96"/>
    <w:rsid w:val="77A46104"/>
    <w:rsid w:val="7C32145B"/>
    <w:rsid w:val="7E3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A352CB"/>
  <w15:docId w15:val="{FA20BBD7-7565-4CC7-9721-44B05A06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uiPriority="99" w:qFormat="1"/>
    <w:lsdException w:name="Hyperlink" w:uiPriority="99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rPr>
      <w:rFonts w:ascii="宋体" w:hAnsi="Courier New"/>
      <w:color w:val="00FFFF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01">
    <w:name w:val="font01"/>
    <w:basedOn w:val="a1"/>
    <w:qFormat/>
    <w:rPr>
      <w:rFonts w:ascii="Arial Unicode MS" w:eastAsia="Arial Unicode MS" w:hAnsi="Arial Unicode MS" w:cs="Arial Unicode MS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6">
    <w:name w:val="header"/>
    <w:basedOn w:val="a"/>
    <w:link w:val="a7"/>
    <w:rsid w:val="00092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092B89"/>
    <w:rPr>
      <w:rFonts w:ascii="Times New Roman" w:hAnsi="Times New Roman"/>
      <w:kern w:val="2"/>
      <w:sz w:val="18"/>
      <w:szCs w:val="18"/>
    </w:rPr>
  </w:style>
  <w:style w:type="paragraph" w:customStyle="1" w:styleId="Default">
    <w:name w:val="Default"/>
    <w:rsid w:val="004570FE"/>
    <w:pPr>
      <w:widowControl w:val="0"/>
      <w:autoSpaceDE w:val="0"/>
      <w:autoSpaceDN w:val="0"/>
      <w:adjustRightInd w:val="0"/>
    </w:pPr>
    <w:rPr>
      <w:rFonts w:ascii="Helvetica" w:eastAsia="Helvetica" w:cs="Helvetica"/>
      <w:color w:val="000000"/>
      <w:sz w:val="24"/>
      <w:szCs w:val="24"/>
    </w:rPr>
  </w:style>
  <w:style w:type="character" w:customStyle="1" w:styleId="A10">
    <w:name w:val="A1"/>
    <w:uiPriority w:val="99"/>
    <w:rsid w:val="004570FE"/>
    <w:rPr>
      <w:rFonts w:cs="Helvetica"/>
      <w:color w:val="4C4949"/>
      <w:sz w:val="20"/>
      <w:szCs w:val="20"/>
    </w:rPr>
  </w:style>
  <w:style w:type="character" w:styleId="a8">
    <w:name w:val="Hyperlink"/>
    <w:basedOn w:val="a1"/>
    <w:uiPriority w:val="99"/>
    <w:unhideWhenUsed/>
    <w:rsid w:val="000B14DE"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rsid w:val="00245840"/>
    <w:rPr>
      <w:rFonts w:ascii="宋体" w:hAnsi="Courier New"/>
      <w:color w:val="00FFFF"/>
      <w:kern w:val="2"/>
      <w:sz w:val="21"/>
    </w:rPr>
  </w:style>
  <w:style w:type="paragraph" w:styleId="a9">
    <w:name w:val="Body Text Indent"/>
    <w:basedOn w:val="a"/>
    <w:link w:val="aa"/>
    <w:rsid w:val="00317D9B"/>
    <w:pPr>
      <w:spacing w:after="120"/>
      <w:ind w:leftChars="200" w:left="420"/>
    </w:pPr>
  </w:style>
  <w:style w:type="character" w:customStyle="1" w:styleId="aa">
    <w:name w:val="正文文本缩进 字符"/>
    <w:basedOn w:val="a1"/>
    <w:link w:val="a9"/>
    <w:rsid w:val="00317D9B"/>
    <w:rPr>
      <w:rFonts w:ascii="Times New Roman" w:hAnsi="Times New Roman"/>
      <w:kern w:val="2"/>
      <w:sz w:val="21"/>
      <w:szCs w:val="22"/>
    </w:rPr>
  </w:style>
  <w:style w:type="paragraph" w:styleId="2">
    <w:name w:val="Body Text First Indent 2"/>
    <w:basedOn w:val="a9"/>
    <w:link w:val="20"/>
    <w:uiPriority w:val="99"/>
    <w:unhideWhenUsed/>
    <w:qFormat/>
    <w:rsid w:val="00317D9B"/>
    <w:pPr>
      <w:spacing w:after="0"/>
      <w:ind w:leftChars="0" w:left="0" w:firstLineChars="200" w:firstLine="420"/>
    </w:pPr>
    <w:rPr>
      <w:rFonts w:ascii="华文新魏" w:eastAsia="华文新魏" w:hAnsi="宋体"/>
      <w:color w:val="000000"/>
    </w:rPr>
  </w:style>
  <w:style w:type="character" w:customStyle="1" w:styleId="20">
    <w:name w:val="正文首行缩进 2 字符"/>
    <w:basedOn w:val="aa"/>
    <w:link w:val="2"/>
    <w:uiPriority w:val="99"/>
    <w:rsid w:val="00317D9B"/>
    <w:rPr>
      <w:rFonts w:ascii="华文新魏" w:eastAsia="华文新魏" w:hAnsi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baidu.php?url=Ks00000EAMrnlPLIyMXNnXeOJclyz5NF_I9IkOvfvPZhsTe8MxKgrSNOI-M9AWdPCXvnOEC0-Jb-7vH0n_Yu_aZHxQrN3l6h8GVYQ0Y0V3f51Hjyuj-yhVeLZUtu7mu1ASlp-HLkKR4LBM60OUBCoXnQTDFweAz3D3HeuFSjF_rEkTaf6p1h-4oI22Jas6AEmFjMB1m5-t97iADodjH7-dzATZ2K.DR_NR2Ar5Od66k1XyBAOgYIZF0_HZH_olXzzExzs34-9h9mLyunMmC0.U1Yk0ZDqR7QcJe5n0ZKGm1Yk0ZK1pyI85iY0Ijd9uAqBuiRznZKzuydGugF-0A-V5HD3njD0u1dsmvqYpANz0ZNG5fKspyfqnHb0mv-b5Hmz0AdY5HbsPHKxn10sn6KopHYs0ZFY5iYk0AFG5HcsP7tdnjn0UynqnH0zg1Dsn6KkTA-b5H00TyPGujYs0ZFMIA7M5H00mycqn7ts0ANzu1Ys0ZKs5H00UMus5H08nj0snj0snj00Ugws5H00uAwETjYs0ZFJ5H00uMfqn0KspjYs0Aq15H00mMTqnH00UMfqn0K1XWY0mgPxpywW5gK1QyPV0A-bm1Y0TA9YXHY0IA7zuvNY5Hnkg1nkP7tzP0KYIgnqnHT3rjfLnj0dPW6vPWbznjbzP1n0ThNkIjYkPW6LrjmYnWn1Pjb10ZPGujY1rAnkuAuWrjNhmWcdnWcd0AP1UHdAPYNAnRc1fH0vwDf4fYfd0A7W5HD0TA3qn0KkUgfqn0KkUgnqn0KbugwxmLK95H00XMfqn0KVmdqhThqV5HKxn0Kbmy4dmhNxTAk9Uh-bT1Y4rjckPHfzg1b3nWDdPjc0TA7Ygvu_myTqn0Kbmv-b5H00ugwGujYVnfK9TLKWm1Ys0ZNspy4Wm1Ys0Z7VuWYs0AuWIgfqn0KGTvP_5H00mvd9IAPC5HD3njD0IAYqnWTdPHmdP16v0ZIG5Hb0uh3qPW6kPWfsnH-xmLKz0Zwd5gRvP1bdn1fd0A7bmvk9TLnqn0KGuWYs0ZP1TjYk0A4YIZ0qnfKbIZ0qn0K1TL0z5H00T1Y1rAnkuAuWrjNhmWcdnWcdg100IAfqPWT4PHnYPfKWpjYs0ZwzmyuhpyPxpy4YugFhmyP-gLw4TARqn0KBUysqnHDv0A7buhk9u1Yk0Akhm1Ys0AwWmvfq0Zwzmyw-5H00mhwGujY0UvnqnfKBIjYk0Aq9IZTqn0KEIjYk0AqzTZfqnBnsc1bsc1cWnWm3nW0vrHfsPznkn1Rsnankn1Rsna3snj0snj0Wnanzc10WQinsQW0snj0snankQW0snj0snansc10Wna3snj0snj0Wn0KBmy4omyPW5H0Wnansc100XZPYIHYYrjm3njbzP6KkgLmqna3dr7tsQW0sg108njKxna3dn7tsQW0vg1Kxna3sP-ts0AF1gLKzUvwGujYs0ZFEpyu_myTqn0KzIA7GujY0mLmq0A-1gvPsmHYs0APs5H00ugPY5H00mLFW5HcYP10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realengine.com/zh-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620</Words>
  <Characters>3538</Characters>
  <Application>Microsoft Office Word</Application>
  <DocSecurity>0</DocSecurity>
  <Lines>29</Lines>
  <Paragraphs>8</Paragraphs>
  <ScaleCrop>false</ScaleCrop>
  <Company>wxzy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liujingli</dc:creator>
  <cp:lastModifiedBy>Windows User</cp:lastModifiedBy>
  <cp:revision>51</cp:revision>
  <dcterms:created xsi:type="dcterms:W3CDTF">2022-11-15T00:47:00Z</dcterms:created>
  <dcterms:modified xsi:type="dcterms:W3CDTF">2023-06-29T06:50:00Z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