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10"/>
        <w:tblW w:w="1403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600"/>
        <w:gridCol w:w="1560"/>
        <w:gridCol w:w="391"/>
        <w:gridCol w:w="1249"/>
        <w:gridCol w:w="2153"/>
        <w:gridCol w:w="567"/>
        <w:gridCol w:w="3260"/>
        <w:gridCol w:w="993"/>
      </w:tblGrid>
      <w:tr>
        <w:trPr>
          <w:trHeight w:val="465" w:hRule="atLeast"/>
        </w:trPr>
        <w:tc>
          <w:tcPr>
            <w:tcW w:w="1403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无锡职业技术学院求职训练微笑仪采购X</w:t>
            </w: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J-202307-022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二次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采购人发出询价时间：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2023年7月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53" w:type="dxa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供应商报价时间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采购人全称</w:t>
            </w:r>
          </w:p>
        </w:tc>
        <w:tc>
          <w:tcPr>
            <w:tcW w:w="4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无锡职业技术学院</w:t>
            </w:r>
          </w:p>
        </w:tc>
        <w:tc>
          <w:tcPr>
            <w:tcW w:w="2153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供应商全称(公章)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采购人详细地址</w:t>
            </w:r>
          </w:p>
        </w:tc>
        <w:tc>
          <w:tcPr>
            <w:tcW w:w="4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无锡市滨湖区高浪西路1</w:t>
            </w:r>
            <w:r>
              <w:rPr>
                <w:b/>
                <w:bCs/>
                <w:color w:val="000000"/>
                <w:sz w:val="24"/>
              </w:rPr>
              <w:t>600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153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供应商详细地址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李老师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13812275513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53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联系人、联系电话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设备名称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规格、型号及主要性能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5980" w:type="dxa"/>
            <w:gridSpan w:val="3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响应规格、型号及主要性能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2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求职训练微笑仪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主要用途：</w:t>
            </w:r>
            <w:r>
              <w:rPr>
                <w:rFonts w:hint="eastAsia" w:ascii="宋体" w:hAnsi="宋体" w:cs="宋体"/>
                <w:sz w:val="24"/>
              </w:rPr>
              <w:t>可进行求职微笑测评、模拟面试指导、信息查询等功能，帮助学生提升职场礼仪意识和面试能力。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微笑仪基本功能要求：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1、具有人脸识别功能，识别像素区间在48—4096pt之间。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2、支持游客登录和帐号密码两种登录方式。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不限人脸数量、多种复杂场景识别，识别效率高效准确。可获得人脸关键点和人脸属性。可以进行颜值分析、皮肤状态检测。分析人脸信息，可以得出微笑指数，以及愤怒、厌恶、恐惧、喜悦、平静、悲伤和惊讶七种表情。科学引领指导体验者进行求职微笑训练。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4、软件启动界面，实现图片轮播功能。支持学校自主发布活动宣传图片。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设备硬件参数（需提供证明材料并加盖公章）：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1、屏幕：采用42寸ETWOTOUCH红外式触摸屏，要求透光率大于92%，触摸分辨率大于4096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扫描速率大于50scans/s，最小触摸体大于8MM，响应速度小于16MS。要求设备可在温度 -20℃ 到 50℃之间平稳工作，可在 -40℃ 到 80℃ 内正常存放。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要求屏幕具有耐久性，可承受超过60，000，000次以上的单点触摸。要求屏幕具有防暴功能，直径60—70mm之间，屏幕表面光滑。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2、配备触摸查询机柜：要求内置立体声有源音响系统、网络接口模块、ATX主机复位开关、电源控制开关、音量控制调节旋钮、全金属模压成型、高档进口汽车烤漆（颜色可选）；</w:t>
            </w:r>
          </w:p>
          <w:p>
            <w:p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3、机柜规格：高度170—190cm  宽度60—70cm ，底座宽度35—45cm。</w:t>
            </w:r>
          </w:p>
          <w:p>
            <w:pPr>
              <w:spacing w:line="340" w:lineRule="exact"/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微笑仪拓展功能：</w:t>
            </w:r>
            <w:r>
              <w:rPr>
                <w:rFonts w:hint="eastAsia" w:ascii="宋体" w:hAnsi="宋体" w:cs="宋体"/>
                <w:sz w:val="24"/>
              </w:rPr>
              <w:t>可自动调取设备摄像头进行AI模拟面试；面试视频录制中，语音文本可自动转化为字幕，可以显示关联词；面试视频提交后，AI会智能分析语义。可根据音量、语速、语言、眼神、笑容、手势进行综合打分；要求提供产品演示界面截图。面试语音文本可自动转文字，面试视频可下载留存。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</w:t>
            </w:r>
          </w:p>
        </w:tc>
        <w:tc>
          <w:tcPr>
            <w:tcW w:w="5980" w:type="dxa"/>
            <w:gridSpan w:val="3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一、供应商资格要求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2、营业执照中有与本项目采购内容相关的经营范围。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二、报价要求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1、报价应包含运输、保险、安装、调试、税费等本项目产生的所有费用；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2、交货地点：无锡职业技术学院内指定地点；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3、供货期：</w:t>
            </w:r>
            <w:r>
              <w:rPr>
                <w:rFonts w:hint="eastAsia" w:ascii="宋体" w:hAnsi="宋体" w:cs="宋体"/>
                <w:color w:val="FF0000"/>
                <w:sz w:val="24"/>
              </w:rPr>
              <w:t>2023年9月30日前供货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4、质量保证：必须是全新合格产品，三年质保承诺函（三年内如有故障，48小时内响应）；三年后维修收费不得高于市场价。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5、付款方式：安装调试完毕，经校方验收合格后，支付至合同总金额；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、本项目最高限价为</w:t>
            </w:r>
            <w:r>
              <w:rPr>
                <w:rFonts w:hint="eastAsia" w:ascii="宋体" w:hAnsi="宋体" w:cs="宋体"/>
                <w:color w:val="FF0000"/>
                <w:sz w:val="24"/>
              </w:rPr>
              <w:t>48000</w:t>
            </w:r>
            <w:r>
              <w:rPr>
                <w:rFonts w:hint="eastAsia" w:ascii="宋体" w:hAnsi="宋体" w:cs="宋体"/>
                <w:sz w:val="24"/>
              </w:rPr>
              <w:t>元，报价超过最高限价为无效报价；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8、报价文件中除报价资料外还应包含以下资料</w:t>
            </w:r>
            <w:r>
              <w:rPr>
                <w:rFonts w:hint="eastAsia" w:ascii="宋体" w:hAnsi="宋体" w:cs="宋体"/>
                <w:color w:val="FF0000"/>
                <w:sz w:val="24"/>
              </w:rPr>
              <w:t>（均需加盖公章）</w:t>
            </w:r>
            <w:r>
              <w:rPr>
                <w:rFonts w:hint="eastAsia" w:ascii="宋体" w:hAnsi="宋体" w:cs="宋体"/>
                <w:sz w:val="24"/>
              </w:rPr>
              <w:t>：（1）营业执照复印件，（2）法定代表人身份证复印件，（3）授权代表还需提供法人授权委托书原件，（4）授权代表身份证复印件；（5）</w:t>
            </w:r>
            <w:r>
              <w:rPr>
                <w:rFonts w:hint="eastAsia" w:ascii="宋体" w:hAnsi="宋体" w:cs="宋体"/>
                <w:color w:val="FF0000"/>
                <w:sz w:val="24"/>
              </w:rPr>
              <w:t>演示u盘</w:t>
            </w:r>
            <w:r>
              <w:rPr>
                <w:rFonts w:hint="eastAsia" w:ascii="宋体" w:hAnsi="宋体" w:cs="宋体"/>
                <w:sz w:val="24"/>
              </w:rPr>
              <w:t>；（6）设备参数证明材料（说明书）（7）三年质保承诺函</w:t>
            </w:r>
          </w:p>
          <w:p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本项目需提供微笑仪各类功能现场演示，样片请使用U盘。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t>1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报价文件制作</w:t>
            </w:r>
            <w:r>
              <w:rPr>
                <w:rFonts w:hint="eastAsia" w:ascii="宋体" w:hAnsi="宋体" w:cs="宋体"/>
                <w:color w:val="FF0000"/>
                <w:sz w:val="24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>份，要求密封，外部注明询价公告号及公司名称。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、请注明应标产品的品牌，规格，具体参数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、本项目技术联系人：朱老师 13771459505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三、确定成交单位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1、1、报价文件请授权代表签字并加盖单位公章后于2023年7月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日8:30前密封寄送至无锡市高浪西路1</w:t>
            </w:r>
            <w:r>
              <w:rPr>
                <w:rFonts w:ascii="宋体" w:hAnsi="宋体" w:cs="宋体"/>
                <w:sz w:val="24"/>
              </w:rPr>
              <w:t>600</w:t>
            </w:r>
            <w:r>
              <w:rPr>
                <w:rFonts w:hint="eastAsia" w:ascii="宋体" w:hAnsi="宋体" w:cs="宋体"/>
                <w:sz w:val="24"/>
              </w:rPr>
              <w:t>号无锡职业技术学院报价文件采用寄送方式（到付拒收），报价人应充分考虑邮件在途时间，保证报价文件能够在截止时间之前送达学校。寄出报价文件时务必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短信</w:t>
            </w:r>
            <w:r>
              <w:rPr>
                <w:rFonts w:hint="eastAsia" w:ascii="宋体" w:hAnsi="宋体" w:cs="宋体"/>
                <w:sz w:val="24"/>
              </w:rPr>
              <w:t>联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李老师1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3812275513</w:t>
            </w:r>
            <w:r>
              <w:rPr>
                <w:rFonts w:hint="eastAsia" w:ascii="宋体" w:hAnsi="宋体" w:cs="宋体"/>
                <w:sz w:val="24"/>
              </w:rPr>
              <w:t xml:space="preserve"> 告知邮件单号。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询价采购按符合采购需求、质量服务相等、且报价最低的原则确定交易对象。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评审时间及地点</w:t>
            </w:r>
          </w:p>
        </w:tc>
        <w:tc>
          <w:tcPr>
            <w:tcW w:w="4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评审时间：2023年7月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：30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评审地点：无锡职业技术学院综合楼912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总报价：小写</w:t>
            </w:r>
          </w:p>
          <w:p>
            <w:pPr>
              <w:widowControl/>
              <w:ind w:firstLine="960" w:firstLineChars="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61" w:type="dxa"/>
            <w:gridSpan w:val="5"/>
            <w:tcBorders>
              <w:top w:val="single" w:color="auto" w:sz="4" w:space="0"/>
              <w:left w:val="nil"/>
              <w:bottom w:val="nil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虚线左方为采购人填写</w:t>
            </w:r>
          </w:p>
        </w:tc>
        <w:tc>
          <w:tcPr>
            <w:tcW w:w="6973" w:type="dxa"/>
            <w:gridSpan w:val="4"/>
            <w:tcBorders>
              <w:top w:val="single" w:color="auto" w:sz="4" w:space="0"/>
              <w:left w:val="dotDotDash" w:color="auto" w:sz="12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虚线右方为供货商填写</w:t>
            </w:r>
          </w:p>
        </w:tc>
      </w:tr>
    </w:tbl>
    <w:p>
      <w:pPr>
        <w:rPr>
          <w:rFonts w:ascii="宋体" w:hAnsi="宋体"/>
          <w:color w:val="000000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588" w:right="1304" w:bottom="1588" w:left="1474" w:header="851" w:footer="567" w:gutter="0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MTU1ZmIyN2ZmYTFiMzY4NGYzMTFiMWRjY2MyNTcifQ=="/>
  </w:docVars>
  <w:rsids>
    <w:rsidRoot w:val="001712D3"/>
    <w:rsid w:val="001051BA"/>
    <w:rsid w:val="001712D3"/>
    <w:rsid w:val="00190643"/>
    <w:rsid w:val="001A63DF"/>
    <w:rsid w:val="002924CF"/>
    <w:rsid w:val="003A56D2"/>
    <w:rsid w:val="003A75C1"/>
    <w:rsid w:val="0046743E"/>
    <w:rsid w:val="004F1669"/>
    <w:rsid w:val="00527AC7"/>
    <w:rsid w:val="00733E26"/>
    <w:rsid w:val="0081191E"/>
    <w:rsid w:val="008C5C6F"/>
    <w:rsid w:val="00950240"/>
    <w:rsid w:val="00AF6FF7"/>
    <w:rsid w:val="00B92045"/>
    <w:rsid w:val="00C54543"/>
    <w:rsid w:val="00CF7673"/>
    <w:rsid w:val="00E17FA8"/>
    <w:rsid w:val="00E475B5"/>
    <w:rsid w:val="00EE5398"/>
    <w:rsid w:val="00F67D37"/>
    <w:rsid w:val="01E66D91"/>
    <w:rsid w:val="020F5B76"/>
    <w:rsid w:val="098574A5"/>
    <w:rsid w:val="0BD13708"/>
    <w:rsid w:val="0D6D3E39"/>
    <w:rsid w:val="0ECC307F"/>
    <w:rsid w:val="11324652"/>
    <w:rsid w:val="1FF28C26"/>
    <w:rsid w:val="204A33AC"/>
    <w:rsid w:val="25CC76CF"/>
    <w:rsid w:val="26CC76FD"/>
    <w:rsid w:val="28D472A8"/>
    <w:rsid w:val="2A233B9F"/>
    <w:rsid w:val="2B45448D"/>
    <w:rsid w:val="2B5B5A5F"/>
    <w:rsid w:val="2B5E2AE4"/>
    <w:rsid w:val="2D177764"/>
    <w:rsid w:val="2E141EF5"/>
    <w:rsid w:val="3279685C"/>
    <w:rsid w:val="382B67B9"/>
    <w:rsid w:val="3DCF0CF2"/>
    <w:rsid w:val="3FB11B10"/>
    <w:rsid w:val="3FF102E8"/>
    <w:rsid w:val="4036590B"/>
    <w:rsid w:val="428112BA"/>
    <w:rsid w:val="46D85D5E"/>
    <w:rsid w:val="475A6773"/>
    <w:rsid w:val="47C666DA"/>
    <w:rsid w:val="4C413098"/>
    <w:rsid w:val="4EE820B9"/>
    <w:rsid w:val="53E22A95"/>
    <w:rsid w:val="58E42340"/>
    <w:rsid w:val="59175F0F"/>
    <w:rsid w:val="59C522DD"/>
    <w:rsid w:val="5A826635"/>
    <w:rsid w:val="5C1D44E7"/>
    <w:rsid w:val="5C3A7705"/>
    <w:rsid w:val="5C8C341B"/>
    <w:rsid w:val="5D41610F"/>
    <w:rsid w:val="61783D55"/>
    <w:rsid w:val="635447F3"/>
    <w:rsid w:val="648422D3"/>
    <w:rsid w:val="64FC314E"/>
    <w:rsid w:val="67337BD3"/>
    <w:rsid w:val="680E2F36"/>
    <w:rsid w:val="6B1B7E43"/>
    <w:rsid w:val="6B851761"/>
    <w:rsid w:val="6DF7DEC4"/>
    <w:rsid w:val="7121319C"/>
    <w:rsid w:val="72F773E8"/>
    <w:rsid w:val="73FC458A"/>
    <w:rsid w:val="79F20909"/>
    <w:rsid w:val="7A0D4178"/>
    <w:rsid w:val="7A0F3269"/>
    <w:rsid w:val="7DEB008E"/>
    <w:rsid w:val="7EE96D4A"/>
    <w:rsid w:val="7F5B183D"/>
    <w:rsid w:val="7FDB599C"/>
    <w:rsid w:val="F71E654D"/>
    <w:rsid w:val="FBFF2F85"/>
    <w:rsid w:val="FFDF8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6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4"/>
    <w:semiHidden/>
    <w:qFormat/>
    <w:uiPriority w:val="0"/>
    <w:pPr>
      <w:ind w:firstLine="420" w:firstLineChars="200"/>
    </w:pPr>
    <w:rPr>
      <w:rFonts w:ascii="华文新魏" w:hAnsi="宋体" w:eastAsia="华文新魏"/>
      <w:color w:val="00000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semiHidden/>
    <w:unhideWhenUsed/>
    <w:qFormat/>
    <w:uiPriority w:val="99"/>
    <w:pPr>
      <w:spacing w:after="120"/>
    </w:pPr>
  </w:style>
  <w:style w:type="paragraph" w:styleId="8">
    <w:name w:val="Plain Text"/>
    <w:basedOn w:val="1"/>
    <w:link w:val="16"/>
    <w:qFormat/>
    <w:uiPriority w:val="99"/>
    <w:rPr>
      <w:rFonts w:ascii="宋体" w:hAnsi="Courier New"/>
      <w:color w:val="00FFFF"/>
      <w:szCs w:val="20"/>
    </w:r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标题 2 Char"/>
    <w:basedOn w:val="1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link w:val="5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5">
    <w:name w:val="页脚 字符"/>
    <w:basedOn w:val="11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纯文本 字符"/>
    <w:basedOn w:val="11"/>
    <w:link w:val="8"/>
    <w:uiPriority w:val="99"/>
    <w:rPr>
      <w:rFonts w:ascii="宋体" w:hAnsi="Courier New" w:eastAsia="宋体" w:cs="Times New Roman"/>
      <w:color w:val="00FFFF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1607</Words>
  <Characters>256</Characters>
  <Lines>2</Lines>
  <Paragraphs>3</Paragraphs>
  <TotalTime>2890167</TotalTime>
  <ScaleCrop>false</ScaleCrop>
  <LinksUpToDate>false</LinksUpToDate>
  <CharactersWithSpaces>1860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2019-10-29T19:32:00Z</dcterms:created>
  <dc:creator>Windows 用户</dc:creator>
  <cp:lastModifiedBy>李名江 13274244140</cp:lastModifiedBy>
  <dcterms:modified xsi:type="dcterms:W3CDTF">2023-07-16T09:04:36Z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E5A970CD8E434EEEB0827891272BF48A_13</vt:lpwstr>
  </property>
</Properties>
</file>