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92"/>
        <w:spacing w:before="354" w:line="220" w:lineRule="auto"/>
        <w:rPr>
          <w:rFonts w:ascii="SimSun" w:hAnsi="SimSun" w:eastAsia="SimSun" w:cs="SimSun"/>
          <w:sz w:val="150"/>
          <w:szCs w:val="150"/>
        </w:rPr>
      </w:pPr>
      <w:r>
        <w:rPr>
          <w:rFonts w:ascii="SimSun" w:hAnsi="SimSun" w:eastAsia="SimSun" w:cs="SimSun"/>
          <w:sz w:val="150"/>
          <w:szCs w:val="150"/>
          <w:color w:val="FF0000"/>
          <w14:textOutline w14:w="27214" w14:cap="flat" w14:cmpd="sng">
            <w14:solidFill>
              <w14:srgbClr w14:val="FF0000"/>
            </w14:solidFill>
            <w14:prstDash w14:val="solid"/>
            <w14:miter w14:lim="10"/>
          </w14:textOutline>
          <w:spacing w:val="-117"/>
          <w:w w:val="77"/>
        </w:rPr>
        <w:t>无锡职业技术学院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left="2576"/>
        <w:spacing w:before="133" w:line="160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5"/>
        </w:rPr>
        <w:t>锡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职院学〔2022〕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2</w:t>
      </w:r>
      <w:r>
        <w:rPr>
          <w:rFonts w:ascii="Cambria" w:hAnsi="Cambria" w:eastAsia="Cambria" w:cs="Cambria"/>
          <w:sz w:val="31"/>
          <w:szCs w:val="31"/>
          <w:spacing w:val="-11"/>
        </w:rPr>
        <w:t>9</w:t>
      </w:r>
      <w:r>
        <w:rPr>
          <w:rFonts w:ascii="Cambria" w:hAnsi="Cambria" w:eastAsia="Cambria" w:cs="Cambria"/>
          <w:sz w:val="31"/>
          <w:szCs w:val="31"/>
          <w:spacing w:val="-11"/>
        </w:rPr>
        <w:t xml:space="preserve">   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>号</w:t>
      </w:r>
    </w:p>
    <w:p>
      <w:pPr>
        <w:spacing w:line="55" w:lineRule="exact"/>
        <w:textAlignment w:val="center"/>
        <w:rPr/>
      </w:pPr>
      <w:r>
        <w:pict>
          <v:shape id="_x0000_s1" style="mso-position-vertical-relative:line;mso-position-horizontal-relative:char;width:441pt;height:2.75pt;" filled="false" strokecolor="#FF0000" strokeweight="2.75pt" coordsize="8820,55" coordorigin="0,0" path="m0,27l8820,27e">
            <v:stroke miterlimit="10"/>
          </v:shape>
        </w:pict>
      </w:r>
    </w:p>
    <w:p>
      <w:pPr>
        <w:ind w:left="2313" w:right="386" w:hanging="2155"/>
        <w:spacing w:before="160" w:line="255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0"/>
        </w:rPr>
        <w:t>关</w:t>
      </w:r>
      <w:r>
        <w:rPr>
          <w:rFonts w:ascii="SimSun" w:hAnsi="SimSun" w:eastAsia="SimSun" w:cs="SimSun"/>
          <w:sz w:val="43"/>
          <w:szCs w:val="43"/>
          <w:spacing w:val="9"/>
        </w:rPr>
        <w:t>于</w:t>
      </w:r>
      <w:r>
        <w:rPr>
          <w:rFonts w:ascii="SimSun" w:hAnsi="SimSun" w:eastAsia="SimSun" w:cs="SimSun"/>
          <w:sz w:val="43"/>
          <w:szCs w:val="43"/>
          <w:spacing w:val="5"/>
        </w:rPr>
        <w:t>印发《无锡职业技术学院校内励志奖学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</w:rPr>
        <w:t>金</w:t>
      </w:r>
      <w:r>
        <w:rPr>
          <w:rFonts w:ascii="SimSun" w:hAnsi="SimSun" w:eastAsia="SimSun" w:cs="SimSun"/>
          <w:sz w:val="43"/>
          <w:szCs w:val="43"/>
          <w:spacing w:val="6"/>
        </w:rPr>
        <w:t>实</w:t>
      </w:r>
      <w:r>
        <w:rPr>
          <w:rFonts w:ascii="SimSun" w:hAnsi="SimSun" w:eastAsia="SimSun" w:cs="SimSun"/>
          <w:sz w:val="43"/>
          <w:szCs w:val="43"/>
          <w:spacing w:val="4"/>
        </w:rPr>
        <w:t>施细则》的通知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ind w:left="153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各部门、各院部</w:t>
      </w:r>
      <w:r>
        <w:rPr>
          <w:rFonts w:ascii="FangSong" w:hAnsi="FangSong" w:eastAsia="FangSong" w:cs="FangSong"/>
          <w:sz w:val="31"/>
          <w:szCs w:val="31"/>
          <w:spacing w:val="4"/>
        </w:rPr>
        <w:t>：</w:t>
      </w:r>
    </w:p>
    <w:p>
      <w:pPr>
        <w:ind w:left="161" w:right="422" w:firstLine="635"/>
        <w:spacing w:before="184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现将</w:t>
      </w:r>
      <w:r>
        <w:rPr>
          <w:rFonts w:ascii="FangSong" w:hAnsi="FangSong" w:eastAsia="FangSong" w:cs="FangSong"/>
          <w:sz w:val="31"/>
          <w:szCs w:val="31"/>
          <w:spacing w:val="9"/>
        </w:rPr>
        <w:t>《</w:t>
      </w:r>
      <w:r>
        <w:rPr>
          <w:rFonts w:ascii="FangSong" w:hAnsi="FangSong" w:eastAsia="FangSong" w:cs="FangSong"/>
          <w:sz w:val="31"/>
          <w:szCs w:val="31"/>
          <w:spacing w:val="6"/>
        </w:rPr>
        <w:t>无锡职业技术学院校内励志奖学金实施细则》印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发给你们，请遵照执行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5744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3735069</wp:posOffset>
            </wp:positionH>
            <wp:positionV relativeFrom="paragraph">
              <wp:posOffset>-298939</wp:posOffset>
            </wp:positionV>
            <wp:extent cx="1439545" cy="1410970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545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11"/>
        </w:rPr>
        <w:t>无</w:t>
      </w:r>
      <w:r>
        <w:rPr>
          <w:rFonts w:ascii="FangSong" w:hAnsi="FangSong" w:eastAsia="FangSong" w:cs="FangSong"/>
          <w:sz w:val="31"/>
          <w:szCs w:val="31"/>
          <w:spacing w:val="6"/>
        </w:rPr>
        <w:t>锡职业技术学院</w:t>
      </w:r>
    </w:p>
    <w:p>
      <w:pPr>
        <w:ind w:right="303"/>
        <w:spacing w:before="236" w:line="224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2"/>
        </w:rPr>
        <w:t>2</w:t>
      </w:r>
      <w:r>
        <w:rPr>
          <w:rFonts w:ascii="FangSong" w:hAnsi="FangSong" w:eastAsia="FangSong" w:cs="FangSong"/>
          <w:sz w:val="31"/>
          <w:szCs w:val="31"/>
          <w:spacing w:val="-16"/>
        </w:rPr>
        <w:t>022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年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3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月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25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日</w:t>
      </w:r>
    </w:p>
    <w:p>
      <w:pPr>
        <w:sectPr>
          <w:pgSz w:w="11907" w:h="16839"/>
          <w:pgMar w:top="1431" w:right="1417" w:bottom="0" w:left="1669" w:header="0" w:footer="0" w:gutter="0"/>
        </w:sectPr>
        <w:rPr/>
      </w:pPr>
    </w:p>
    <w:p>
      <w:pPr>
        <w:ind w:left="3308" w:right="1099" w:hanging="2421"/>
        <w:spacing w:before="279" w:line="40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3"/>
        </w:rPr>
        <w:t>无</w:t>
      </w:r>
      <w:r>
        <w:rPr>
          <w:rFonts w:ascii="SimSun" w:hAnsi="SimSun" w:eastAsia="SimSun" w:cs="SimSun"/>
          <w:sz w:val="43"/>
          <w:szCs w:val="43"/>
          <w:spacing w:val="8"/>
        </w:rPr>
        <w:t>锡职业技术学院校内励志奖学金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4"/>
        </w:rPr>
        <w:t>实施细</w:t>
      </w:r>
      <w:r>
        <w:rPr>
          <w:rFonts w:ascii="SimSun" w:hAnsi="SimSun" w:eastAsia="SimSun" w:cs="SimSun"/>
          <w:sz w:val="43"/>
          <w:szCs w:val="43"/>
          <w:spacing w:val="3"/>
        </w:rPr>
        <w:t>则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37" w:right="240" w:firstLine="607"/>
        <w:spacing w:before="98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为了激励</w:t>
      </w:r>
      <w:r>
        <w:rPr>
          <w:rFonts w:ascii="FangSong" w:hAnsi="FangSong" w:eastAsia="FangSong" w:cs="FangSong"/>
          <w:sz w:val="30"/>
          <w:szCs w:val="30"/>
          <w:spacing w:val="-7"/>
        </w:rPr>
        <w:t>家</w:t>
      </w:r>
      <w:r>
        <w:rPr>
          <w:rFonts w:ascii="FangSong" w:hAnsi="FangSong" w:eastAsia="FangSong" w:cs="FangSong"/>
          <w:sz w:val="30"/>
          <w:szCs w:val="30"/>
          <w:spacing w:val="-4"/>
        </w:rPr>
        <w:t>庭经济困难学生勤奋学习、努力进取，促进学生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德智体美劳全面发展，</w:t>
      </w:r>
      <w:r>
        <w:rPr>
          <w:rFonts w:ascii="FangSong" w:hAnsi="FangSong" w:eastAsia="FangSong" w:cs="FangSong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促进完善我校学生资助工作体系，</w:t>
      </w:r>
      <w:r>
        <w:rPr>
          <w:rFonts w:ascii="FangSong" w:hAnsi="FangSong" w:eastAsia="FangSong" w:cs="FangSong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根据上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级相关文件精神，结合我校实际情况，特制订本实施细则</w:t>
      </w:r>
      <w:r>
        <w:rPr>
          <w:rFonts w:ascii="FangSong" w:hAnsi="FangSong" w:eastAsia="FangSong" w:cs="FangSong"/>
          <w:sz w:val="30"/>
          <w:szCs w:val="30"/>
        </w:rPr>
        <w:t>。</w:t>
      </w:r>
    </w:p>
    <w:p>
      <w:pPr>
        <w:ind w:left="649"/>
        <w:spacing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第一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条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"/>
        </w:rPr>
        <w:t>参评对象</w:t>
      </w:r>
    </w:p>
    <w:p>
      <w:pPr>
        <w:ind w:left="634"/>
        <w:spacing w:before="164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经认定的我校</w:t>
      </w:r>
      <w:r>
        <w:rPr>
          <w:rFonts w:ascii="FangSong" w:hAnsi="FangSong" w:eastAsia="FangSong" w:cs="FangSong"/>
          <w:sz w:val="30"/>
          <w:szCs w:val="30"/>
          <w:spacing w:val="-2"/>
        </w:rPr>
        <w:t>全日制在校本专科家庭经济困难学生。</w:t>
      </w:r>
    </w:p>
    <w:p>
      <w:pPr>
        <w:ind w:left="649"/>
        <w:spacing w:before="17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第二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条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"/>
        </w:rPr>
        <w:t>评定原则</w:t>
      </w:r>
    </w:p>
    <w:p>
      <w:pPr>
        <w:ind w:left="647"/>
        <w:spacing w:before="166" w:line="23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1</w:t>
      </w:r>
      <w:r>
        <w:rPr>
          <w:rFonts w:ascii="FangSong" w:hAnsi="FangSong" w:eastAsia="FangSong" w:cs="FangSong"/>
          <w:sz w:val="30"/>
          <w:szCs w:val="30"/>
          <w:spacing w:val="-4"/>
        </w:rPr>
        <w:t>.坚持公开、公正、公平的原则。</w:t>
      </w:r>
    </w:p>
    <w:p>
      <w:pPr>
        <w:ind w:left="628"/>
        <w:spacing w:before="134" w:line="23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2</w:t>
      </w:r>
      <w:r>
        <w:rPr>
          <w:rFonts w:ascii="FangSong" w:hAnsi="FangSong" w:eastAsia="FangSong" w:cs="FangSong"/>
          <w:sz w:val="30"/>
          <w:szCs w:val="30"/>
          <w:spacing w:val="-2"/>
        </w:rPr>
        <w:t>.坚持学业水平与困难程度相结合，优中选优的原则。</w:t>
      </w:r>
    </w:p>
    <w:p>
      <w:pPr>
        <w:ind w:left="630"/>
        <w:spacing w:before="138" w:line="23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3.坚持自愿</w:t>
      </w:r>
      <w:r>
        <w:rPr>
          <w:rFonts w:ascii="FangSong" w:hAnsi="FangSong" w:eastAsia="FangSong" w:cs="FangSong"/>
          <w:sz w:val="30"/>
          <w:szCs w:val="30"/>
          <w:spacing w:val="-3"/>
        </w:rPr>
        <w:t>申</w:t>
      </w:r>
      <w:r>
        <w:rPr>
          <w:rFonts w:ascii="FangSong" w:hAnsi="FangSong" w:eastAsia="FangSong" w:cs="FangSong"/>
          <w:sz w:val="30"/>
          <w:szCs w:val="30"/>
          <w:spacing w:val="-2"/>
        </w:rPr>
        <w:t>请与评议审核相结合的原则。</w:t>
      </w:r>
    </w:p>
    <w:p>
      <w:pPr>
        <w:ind w:left="649"/>
        <w:spacing w:before="137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第三条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"/>
        </w:rPr>
        <w:t>校内励志奖学</w:t>
      </w:r>
      <w:r>
        <w:rPr>
          <w:rFonts w:ascii="FangSong" w:hAnsi="FangSong" w:eastAsia="FangSong" w:cs="FangSong"/>
          <w:sz w:val="30"/>
          <w:szCs w:val="30"/>
          <w:spacing w:val="-1"/>
        </w:rPr>
        <w:t>金申请条件</w:t>
      </w:r>
    </w:p>
    <w:p>
      <w:pPr>
        <w:ind w:left="33" w:right="241" w:firstLine="613"/>
        <w:spacing w:before="167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1.能牢固树立四个意识、坚定四个自信、做到两个维护，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3"/>
        </w:rPr>
        <w:t>德</w:t>
      </w:r>
      <w:r>
        <w:rPr>
          <w:rFonts w:ascii="FangSong" w:hAnsi="FangSong" w:eastAsia="FangSong" w:cs="FangSong"/>
          <w:sz w:val="30"/>
          <w:szCs w:val="30"/>
          <w:spacing w:val="-18"/>
        </w:rPr>
        <w:t>品德良好，</w:t>
      </w:r>
      <w:r>
        <w:rPr>
          <w:rFonts w:ascii="FangSong" w:hAnsi="FangSong" w:eastAsia="FangSong" w:cs="FangSong"/>
          <w:sz w:val="30"/>
          <w:szCs w:val="30"/>
          <w:spacing w:val="-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8"/>
        </w:rPr>
        <w:t>遵守国家法律和学校规章制度，</w:t>
      </w:r>
      <w:r>
        <w:rPr>
          <w:rFonts w:ascii="FangSong" w:hAnsi="FangSong" w:eastAsia="FangSong" w:cs="FangSong"/>
          <w:sz w:val="30"/>
          <w:szCs w:val="30"/>
          <w:spacing w:val="-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8"/>
        </w:rPr>
        <w:t>日常行为规范，</w:t>
      </w:r>
      <w:r>
        <w:rPr>
          <w:rFonts w:ascii="FangSong" w:hAnsi="FangSong" w:eastAsia="FangSong" w:cs="FangSong"/>
          <w:sz w:val="30"/>
          <w:szCs w:val="30"/>
          <w:spacing w:val="-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8"/>
        </w:rPr>
        <w:t>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极要</w:t>
      </w:r>
      <w:r>
        <w:rPr>
          <w:rFonts w:ascii="FangSong" w:hAnsi="FangSong" w:eastAsia="FangSong" w:cs="FangSong"/>
          <w:sz w:val="30"/>
          <w:szCs w:val="30"/>
          <w:spacing w:val="-5"/>
        </w:rPr>
        <w:t>求</w:t>
      </w:r>
      <w:r>
        <w:rPr>
          <w:rFonts w:ascii="FangSong" w:hAnsi="FangSong" w:eastAsia="FangSong" w:cs="FangSong"/>
          <w:sz w:val="30"/>
          <w:szCs w:val="30"/>
          <w:spacing w:val="-3"/>
        </w:rPr>
        <w:t>进步，热爱劳动，关心集体。</w:t>
      </w:r>
    </w:p>
    <w:p>
      <w:pPr>
        <w:ind w:left="35" w:right="240" w:firstLine="593"/>
        <w:spacing w:before="1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5"/>
        </w:rPr>
        <w:t>2</w:t>
      </w:r>
      <w:r>
        <w:rPr>
          <w:rFonts w:ascii="FangSong" w:hAnsi="FangSong" w:eastAsia="FangSong" w:cs="FangSong"/>
          <w:sz w:val="30"/>
          <w:szCs w:val="30"/>
          <w:spacing w:val="-18"/>
        </w:rPr>
        <w:t>.学习认真刻苦，</w:t>
      </w:r>
      <w:r>
        <w:rPr>
          <w:rFonts w:ascii="FangSong" w:hAnsi="FangSong" w:eastAsia="FangSong" w:cs="FangSong"/>
          <w:sz w:val="30"/>
          <w:szCs w:val="30"/>
          <w:spacing w:val="-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8"/>
        </w:rPr>
        <w:t>目标明确，</w:t>
      </w:r>
      <w:r>
        <w:rPr>
          <w:rFonts w:ascii="FangSong" w:hAnsi="FangSong" w:eastAsia="FangSong" w:cs="FangSong"/>
          <w:sz w:val="30"/>
          <w:szCs w:val="30"/>
          <w:spacing w:val="-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8"/>
        </w:rPr>
        <w:t>态度端正，</w:t>
      </w:r>
      <w:r>
        <w:rPr>
          <w:rFonts w:ascii="FangSong" w:hAnsi="FangSong" w:eastAsia="FangSong" w:cs="FangSong"/>
          <w:sz w:val="30"/>
          <w:szCs w:val="30"/>
          <w:spacing w:val="-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8"/>
        </w:rPr>
        <w:t>学年总评学习成绩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班级名列前</w:t>
      </w:r>
      <w:r>
        <w:rPr>
          <w:rFonts w:ascii="FangSong" w:hAnsi="FangSong" w:eastAsia="FangSong" w:cs="FangSong"/>
          <w:sz w:val="30"/>
          <w:szCs w:val="30"/>
          <w:spacing w:val="-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1/</w:t>
      </w:r>
      <w:r>
        <w:rPr>
          <w:rFonts w:ascii="FangSong" w:hAnsi="FangSong" w:eastAsia="FangSong" w:cs="FangSong"/>
          <w:sz w:val="30"/>
          <w:szCs w:val="30"/>
          <w:spacing w:val="-3"/>
        </w:rPr>
        <w:t>3，课程无补考记录，能积极主动参加学校组织的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公</w:t>
      </w:r>
      <w:r>
        <w:rPr>
          <w:rFonts w:ascii="FangSong" w:hAnsi="FangSong" w:eastAsia="FangSong" w:cs="FangSong"/>
          <w:sz w:val="30"/>
          <w:szCs w:val="30"/>
          <w:spacing w:val="-6"/>
        </w:rPr>
        <w:t>益志愿服务活动。</w:t>
      </w:r>
    </w:p>
    <w:p>
      <w:pPr>
        <w:ind w:left="42" w:right="241" w:firstLine="588"/>
        <w:spacing w:before="2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3</w:t>
      </w:r>
      <w:r>
        <w:rPr>
          <w:rFonts w:ascii="FangSong" w:hAnsi="FangSong" w:eastAsia="FangSong" w:cs="FangSong"/>
          <w:sz w:val="30"/>
          <w:szCs w:val="30"/>
          <w:spacing w:val="-4"/>
        </w:rPr>
        <w:t>.烈士子女、孤残学生、建档立卡家庭经济贫困学生、家庭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发生</w:t>
      </w:r>
      <w:r>
        <w:rPr>
          <w:rFonts w:ascii="FangSong" w:hAnsi="FangSong" w:eastAsia="FangSong" w:cs="FangSong"/>
          <w:sz w:val="30"/>
          <w:szCs w:val="30"/>
          <w:spacing w:val="-5"/>
        </w:rPr>
        <w:t>重</w:t>
      </w:r>
      <w:r>
        <w:rPr>
          <w:rFonts w:ascii="FangSong" w:hAnsi="FangSong" w:eastAsia="FangSong" w:cs="FangSong"/>
          <w:sz w:val="30"/>
          <w:szCs w:val="30"/>
          <w:spacing w:val="-3"/>
        </w:rPr>
        <w:t>大变故等符合条件的学生优先考虑。</w:t>
      </w:r>
    </w:p>
    <w:p>
      <w:pPr>
        <w:ind w:left="623"/>
        <w:spacing w:line="23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4.获得国家励志奖学金，原则上不兼得校内励</w:t>
      </w:r>
      <w:r>
        <w:rPr>
          <w:rFonts w:ascii="FangSong" w:hAnsi="FangSong" w:eastAsia="FangSong" w:cs="FangSong"/>
          <w:sz w:val="30"/>
          <w:szCs w:val="30"/>
          <w:spacing w:val="-1"/>
        </w:rPr>
        <w:t>志奖学金。</w:t>
      </w:r>
    </w:p>
    <w:p>
      <w:pPr>
        <w:ind w:left="649"/>
        <w:spacing w:before="13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第四条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"/>
        </w:rPr>
        <w:t>校内励志奖</w:t>
      </w:r>
      <w:r>
        <w:rPr>
          <w:rFonts w:ascii="FangSong" w:hAnsi="FangSong" w:eastAsia="FangSong" w:cs="FangSong"/>
          <w:sz w:val="30"/>
          <w:szCs w:val="30"/>
          <w:spacing w:val="-1"/>
        </w:rPr>
        <w:t>学金等级及名额</w:t>
      </w:r>
    </w:p>
    <w:p>
      <w:pPr>
        <w:ind w:left="35" w:firstLine="611"/>
        <w:spacing w:before="169" w:line="33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0"/>
        </w:rPr>
        <w:t>1</w:t>
      </w:r>
      <w:r>
        <w:rPr>
          <w:rFonts w:ascii="FangSong" w:hAnsi="FangSong" w:eastAsia="FangSong" w:cs="FangSong"/>
          <w:sz w:val="30"/>
          <w:szCs w:val="30"/>
          <w:spacing w:val="-15"/>
        </w:rPr>
        <w:t>.</w:t>
      </w:r>
      <w:r>
        <w:rPr>
          <w:rFonts w:ascii="FangSong" w:hAnsi="FangSong" w:eastAsia="FangSong" w:cs="FangSong"/>
          <w:sz w:val="30"/>
          <w:szCs w:val="30"/>
          <w:spacing w:val="-10"/>
        </w:rPr>
        <w:t>校内励志奖学金分为二个等级。一等奖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1500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元/人﹒学年，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2"/>
        </w:rPr>
        <w:t>名</w:t>
      </w:r>
      <w:r>
        <w:rPr>
          <w:rFonts w:ascii="FangSong" w:hAnsi="FangSong" w:eastAsia="FangSong" w:cs="FangSong"/>
          <w:sz w:val="30"/>
          <w:szCs w:val="30"/>
          <w:spacing w:val="-15"/>
        </w:rPr>
        <w:t>额</w:t>
      </w:r>
      <w:r>
        <w:rPr>
          <w:rFonts w:ascii="FangSong" w:hAnsi="FangSong" w:eastAsia="FangSong" w:cs="FangSong"/>
          <w:sz w:val="30"/>
          <w:szCs w:val="30"/>
          <w:spacing w:val="-11"/>
        </w:rPr>
        <w:t>共计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150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名；二等奖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1000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元/人﹒学年，名额共计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150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名，</w:t>
      </w:r>
    </w:p>
    <w:p>
      <w:pPr>
        <w:sectPr>
          <w:pgSz w:w="11907" w:h="16839"/>
          <w:pgMar w:top="1431" w:right="1558" w:bottom="0" w:left="1785" w:header="0" w:footer="0" w:gutter="0"/>
        </w:sectPr>
        <w:rPr/>
      </w:pPr>
    </w:p>
    <w:p>
      <w:pPr>
        <w:ind w:left="37"/>
        <w:spacing w:before="16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具体名额分配由学生工作部(处)进行划分</w:t>
      </w:r>
      <w:r>
        <w:rPr>
          <w:rFonts w:ascii="FangSong" w:hAnsi="FangSong" w:eastAsia="FangSong" w:cs="FangSong"/>
          <w:sz w:val="30"/>
          <w:szCs w:val="30"/>
          <w:spacing w:val="8"/>
        </w:rPr>
        <w:t>。</w:t>
      </w:r>
    </w:p>
    <w:p>
      <w:pPr>
        <w:ind w:left="35" w:right="240" w:firstLine="593"/>
        <w:spacing w:before="167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2.各学院在分配各班级励志奖学金名额时，可以结合贫困</w:t>
      </w:r>
      <w:r>
        <w:rPr>
          <w:rFonts w:ascii="FangSong" w:hAnsi="FangSong" w:eastAsia="FangSong" w:cs="FangSong"/>
          <w:sz w:val="30"/>
          <w:szCs w:val="30"/>
          <w:spacing w:val="-3"/>
        </w:rPr>
        <w:t>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认</w:t>
      </w:r>
      <w:r>
        <w:rPr>
          <w:rFonts w:ascii="FangSong" w:hAnsi="FangSong" w:eastAsia="FangSong" w:cs="FangSong"/>
          <w:sz w:val="30"/>
          <w:szCs w:val="30"/>
          <w:spacing w:val="-9"/>
        </w:rPr>
        <w:t>定结果和国家奖助学金评审的实际情况，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在专业和年级中进行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名</w:t>
      </w:r>
      <w:r>
        <w:rPr>
          <w:rFonts w:ascii="FangSong" w:hAnsi="FangSong" w:eastAsia="FangSong" w:cs="FangSong"/>
          <w:sz w:val="30"/>
          <w:szCs w:val="30"/>
          <w:spacing w:val="-9"/>
        </w:rPr>
        <w:t>额微调。</w:t>
      </w:r>
    </w:p>
    <w:p>
      <w:pPr>
        <w:ind w:left="34" w:firstLine="596"/>
        <w:spacing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3</w:t>
      </w:r>
      <w:r>
        <w:rPr>
          <w:rFonts w:ascii="FangSong" w:hAnsi="FangSong" w:eastAsia="FangSong" w:cs="FangSong"/>
          <w:sz w:val="30"/>
          <w:szCs w:val="30"/>
          <w:spacing w:val="-4"/>
        </w:rPr>
        <w:t>.各学院负责按照上述励志奖学金申请条件，综合考虑学生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0"/>
        </w:rPr>
        <w:t>家庭</w:t>
      </w:r>
      <w:r>
        <w:rPr>
          <w:rFonts w:ascii="FangSong" w:hAnsi="FangSong" w:eastAsia="FangSong" w:cs="FangSong"/>
          <w:sz w:val="30"/>
          <w:szCs w:val="30"/>
          <w:spacing w:val="-12"/>
        </w:rPr>
        <w:t>经</w:t>
      </w:r>
      <w:r>
        <w:rPr>
          <w:rFonts w:ascii="FangSong" w:hAnsi="FangSong" w:eastAsia="FangSong" w:cs="FangSong"/>
          <w:sz w:val="30"/>
          <w:szCs w:val="30"/>
          <w:spacing w:val="-10"/>
        </w:rPr>
        <w:t>济困难程度进行推荐，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如出现学生家庭经济困难程度相当，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按照上一学年</w:t>
      </w:r>
      <w:r>
        <w:rPr>
          <w:rFonts w:ascii="FangSong" w:hAnsi="FangSong" w:eastAsia="FangSong" w:cs="FangSong"/>
          <w:sz w:val="30"/>
          <w:szCs w:val="30"/>
          <w:spacing w:val="-2"/>
        </w:rPr>
        <w:t>学习成绩排名排序确定受奖学生名单。</w:t>
      </w:r>
    </w:p>
    <w:p>
      <w:pPr>
        <w:ind w:left="649"/>
        <w:spacing w:before="1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第五条</w:t>
      </w:r>
      <w:r>
        <w:rPr>
          <w:rFonts w:ascii="FangSong" w:hAnsi="FangSong" w:eastAsia="FangSong" w:cs="FangSong"/>
          <w:sz w:val="30"/>
          <w:szCs w:val="30"/>
          <w:spacing w:val="-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"/>
        </w:rPr>
        <w:t>校内励</w:t>
      </w:r>
      <w:r>
        <w:rPr>
          <w:rFonts w:ascii="FangSong" w:hAnsi="FangSong" w:eastAsia="FangSong" w:cs="FangSong"/>
          <w:sz w:val="30"/>
          <w:szCs w:val="30"/>
          <w:spacing w:val="-1"/>
        </w:rPr>
        <w:t>志奖学金申请和审批程序</w:t>
      </w:r>
    </w:p>
    <w:p>
      <w:pPr>
        <w:ind w:left="647"/>
        <w:spacing w:before="170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1.每年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9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月份，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学生工作部(处)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根据各学院在校贫困生</w:t>
      </w:r>
      <w:r>
        <w:rPr>
          <w:rFonts w:ascii="FangSong" w:hAnsi="FangSong" w:eastAsia="FangSong" w:cs="FangSong"/>
          <w:sz w:val="30"/>
          <w:szCs w:val="30"/>
          <w:spacing w:val="-5"/>
        </w:rPr>
        <w:t>人</w:t>
      </w:r>
    </w:p>
    <w:p>
      <w:pPr>
        <w:ind w:left="33"/>
        <w:spacing w:before="17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6"/>
        </w:rPr>
        <w:t>数</w:t>
      </w:r>
      <w:r>
        <w:rPr>
          <w:rFonts w:ascii="FangSong" w:hAnsi="FangSong" w:eastAsia="FangSong" w:cs="FangSong"/>
          <w:sz w:val="30"/>
          <w:szCs w:val="30"/>
          <w:spacing w:val="-9"/>
        </w:rPr>
        <w:t>，</w:t>
      </w:r>
      <w:r>
        <w:rPr>
          <w:rFonts w:ascii="FangSong" w:hAnsi="FangSong" w:eastAsia="FangSong" w:cs="FangSong"/>
          <w:sz w:val="30"/>
          <w:szCs w:val="30"/>
          <w:spacing w:val="-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明确各学院校内励志奖学金推荐名额。</w:t>
      </w:r>
    </w:p>
    <w:p>
      <w:pPr>
        <w:ind w:left="34" w:right="241" w:firstLine="594"/>
        <w:spacing w:before="164" w:line="3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5"/>
        </w:rPr>
        <w:t>2</w:t>
      </w:r>
      <w:r>
        <w:rPr>
          <w:rFonts w:ascii="FangSong" w:hAnsi="FangSong" w:eastAsia="FangSong" w:cs="FangSong"/>
          <w:sz w:val="30"/>
          <w:szCs w:val="30"/>
          <w:spacing w:val="-9"/>
        </w:rPr>
        <w:t>.学生根据校内励志奖学金的申请条件，</w:t>
      </w:r>
      <w:r>
        <w:rPr>
          <w:rFonts w:ascii="FangSong" w:hAnsi="FangSong" w:eastAsia="FangSong" w:cs="FangSong"/>
          <w:sz w:val="30"/>
          <w:szCs w:val="30"/>
          <w:spacing w:val="-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向所在学院提出申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请，并递交《校内励志奖学金申请审批表》。</w:t>
      </w:r>
    </w:p>
    <w:p>
      <w:pPr>
        <w:ind w:left="35" w:right="240" w:firstLine="595"/>
        <w:spacing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3</w:t>
      </w:r>
      <w:r>
        <w:rPr>
          <w:rFonts w:ascii="FangSong" w:hAnsi="FangSong" w:eastAsia="FangSong" w:cs="FangSong"/>
          <w:sz w:val="30"/>
          <w:szCs w:val="30"/>
          <w:spacing w:val="7"/>
        </w:rPr>
        <w:t>.各学院对申请校内励志奖学金的学生进行资格审查和初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步</w:t>
      </w:r>
      <w:r>
        <w:rPr>
          <w:rFonts w:ascii="FangSong" w:hAnsi="FangSong" w:eastAsia="FangSong" w:cs="FangSong"/>
          <w:sz w:val="30"/>
          <w:szCs w:val="30"/>
          <w:spacing w:val="-20"/>
        </w:rPr>
        <w:t>评</w:t>
      </w:r>
      <w:r>
        <w:rPr>
          <w:rFonts w:ascii="FangSong" w:hAnsi="FangSong" w:eastAsia="FangSong" w:cs="FangSong"/>
          <w:sz w:val="30"/>
          <w:szCs w:val="30"/>
          <w:spacing w:val="-17"/>
        </w:rPr>
        <w:t>审，</w:t>
      </w:r>
      <w:r>
        <w:rPr>
          <w:rFonts w:ascii="FangSong" w:hAnsi="FangSong" w:eastAsia="FangSong" w:cs="FangSong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确定建议名单后，</w:t>
      </w:r>
      <w:r>
        <w:rPr>
          <w:rFonts w:ascii="FangSong" w:hAnsi="FangSong" w:eastAsia="FangSong" w:cs="FangSong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在本学院公示</w:t>
      </w:r>
      <w:r>
        <w:rPr>
          <w:rFonts w:ascii="FangSong" w:hAnsi="FangSong" w:eastAsia="FangSong" w:cs="FangSong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3</w:t>
      </w:r>
      <w:r>
        <w:rPr>
          <w:rFonts w:ascii="FangSong" w:hAnsi="FangSong" w:eastAsia="FangSong" w:cs="FangSong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个工作日，并将建议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名</w:t>
      </w:r>
      <w:r>
        <w:rPr>
          <w:rFonts w:ascii="FangSong" w:hAnsi="FangSong" w:eastAsia="FangSong" w:cs="FangSong"/>
          <w:sz w:val="30"/>
          <w:szCs w:val="30"/>
          <w:spacing w:val="9"/>
        </w:rPr>
        <w:t>单报学生工作部(处)。</w:t>
      </w:r>
    </w:p>
    <w:p>
      <w:pPr>
        <w:ind w:left="39" w:right="241" w:firstLine="584"/>
        <w:spacing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4.学生工</w:t>
      </w:r>
      <w:r>
        <w:rPr>
          <w:rFonts w:ascii="FangSong" w:hAnsi="FangSong" w:eastAsia="FangSong" w:cs="FangSong"/>
          <w:sz w:val="30"/>
          <w:szCs w:val="30"/>
          <w:spacing w:val="-4"/>
        </w:rPr>
        <w:t>作</w:t>
      </w:r>
      <w:r>
        <w:rPr>
          <w:rFonts w:ascii="FangSong" w:hAnsi="FangSong" w:eastAsia="FangSong" w:cs="FangSong"/>
          <w:sz w:val="30"/>
          <w:szCs w:val="30"/>
          <w:spacing w:val="-3"/>
        </w:rPr>
        <w:t>部(处)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对各学院报送的建议名单审核后，</w:t>
      </w:r>
      <w:r>
        <w:rPr>
          <w:rFonts w:ascii="FangSong" w:hAnsi="FangSong" w:eastAsia="FangSong" w:cs="FangSong"/>
          <w:sz w:val="30"/>
          <w:szCs w:val="30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提交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学</w:t>
      </w:r>
      <w:r>
        <w:rPr>
          <w:rFonts w:ascii="FangSong" w:hAnsi="FangSong" w:eastAsia="FangSong" w:cs="FangSong"/>
          <w:sz w:val="30"/>
          <w:szCs w:val="30"/>
          <w:spacing w:val="-26"/>
        </w:rPr>
        <w:t>生</w:t>
      </w:r>
      <w:r>
        <w:rPr>
          <w:rFonts w:ascii="FangSong" w:hAnsi="FangSong" w:eastAsia="FangSong" w:cs="FangSong"/>
          <w:sz w:val="30"/>
          <w:szCs w:val="30"/>
          <w:spacing w:val="-17"/>
        </w:rPr>
        <w:t>工作委员会审批，</w:t>
      </w:r>
      <w:r>
        <w:rPr>
          <w:rFonts w:ascii="FangSong" w:hAnsi="FangSong" w:eastAsia="FangSong" w:cs="FangSong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确定最终推荐名单，</w:t>
      </w:r>
      <w:r>
        <w:rPr>
          <w:rFonts w:ascii="FangSong" w:hAnsi="FangSong" w:eastAsia="FangSong" w:cs="FangSong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并在全校公示</w:t>
      </w:r>
      <w:r>
        <w:rPr>
          <w:rFonts w:ascii="FangSong" w:hAnsi="FangSong" w:eastAsia="FangSong" w:cs="FangSong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5</w:t>
      </w:r>
      <w:r>
        <w:rPr>
          <w:rFonts w:ascii="FangSong" w:hAnsi="FangSong" w:eastAsia="FangSong" w:cs="FangSong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7"/>
        </w:rPr>
        <w:t>个工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作</w:t>
      </w:r>
      <w:r>
        <w:rPr>
          <w:rFonts w:ascii="FangSong" w:hAnsi="FangSong" w:eastAsia="FangSong" w:cs="FangSong"/>
          <w:sz w:val="30"/>
          <w:szCs w:val="30"/>
          <w:spacing w:val="-14"/>
        </w:rPr>
        <w:t>日。</w:t>
      </w:r>
    </w:p>
    <w:p>
      <w:pPr>
        <w:ind w:left="630"/>
        <w:spacing w:before="1" w:line="23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5.公示无异议后，正式确定获奖学</w:t>
      </w:r>
      <w:r>
        <w:rPr>
          <w:rFonts w:ascii="FangSong" w:hAnsi="FangSong" w:eastAsia="FangSong" w:cs="FangSong"/>
          <w:sz w:val="30"/>
          <w:szCs w:val="30"/>
        </w:rPr>
        <w:t>生名单并公布。</w:t>
      </w:r>
    </w:p>
    <w:p>
      <w:pPr>
        <w:ind w:left="50" w:right="239" w:firstLine="598"/>
        <w:spacing w:before="136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第六条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</w:rPr>
        <w:t>受奖学生在受奖学年有下列情况之一者，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学校有</w:t>
      </w:r>
      <w:r>
        <w:rPr>
          <w:rFonts w:ascii="FangSong" w:hAnsi="FangSong" w:eastAsia="FangSong" w:cs="FangSong"/>
          <w:sz w:val="30"/>
          <w:szCs w:val="30"/>
          <w:spacing w:val="-7"/>
        </w:rPr>
        <w:t>权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收回所发放的校内励志奖学金</w:t>
      </w:r>
      <w:r>
        <w:rPr>
          <w:rFonts w:ascii="FangSong" w:hAnsi="FangSong" w:eastAsia="FangSong" w:cs="FangSong"/>
          <w:sz w:val="30"/>
          <w:szCs w:val="30"/>
          <w:spacing w:val="-5"/>
        </w:rPr>
        <w:t>：</w:t>
      </w:r>
    </w:p>
    <w:p>
      <w:pPr>
        <w:ind w:left="39" w:right="241" w:firstLine="608"/>
        <w:spacing w:before="2" w:line="3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1.违反社会公德，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造成不良影响者或违反学校纪律受校规</w:t>
      </w:r>
      <w:r>
        <w:rPr>
          <w:rFonts w:ascii="FangSong" w:hAnsi="FangSong" w:eastAsia="FangSong" w:cs="FangSong"/>
          <w:sz w:val="30"/>
          <w:szCs w:val="30"/>
          <w:spacing w:val="-7"/>
        </w:rPr>
        <w:t>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纪</w:t>
      </w:r>
      <w:r>
        <w:rPr>
          <w:rFonts w:ascii="FangSong" w:hAnsi="FangSong" w:eastAsia="FangSong" w:cs="FangSong"/>
          <w:sz w:val="30"/>
          <w:szCs w:val="30"/>
          <w:spacing w:val="-10"/>
        </w:rPr>
        <w:t>处分者。</w:t>
      </w:r>
    </w:p>
    <w:p>
      <w:pPr>
        <w:ind w:left="623" w:right="788" w:firstLine="4"/>
        <w:spacing w:before="4" w:line="32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2.</w:t>
      </w:r>
      <w:r>
        <w:rPr>
          <w:rFonts w:ascii="FangSong" w:hAnsi="FangSong" w:eastAsia="FangSong" w:cs="FangSong"/>
          <w:sz w:val="30"/>
          <w:szCs w:val="30"/>
          <w:spacing w:val="-3"/>
        </w:rPr>
        <w:t>弄虚作假谎报家庭经济困难者。</w:t>
      </w:r>
      <w:r>
        <w:rPr>
          <w:rFonts w:ascii="FangSong" w:hAnsi="FangSong" w:eastAsia="FangSong" w:cs="FangSong"/>
          <w:sz w:val="30"/>
          <w:szCs w:val="30"/>
        </w:rPr>
        <w:t xml:space="preserve">                  </w:t>
      </w:r>
      <w:r>
        <w:rPr>
          <w:rFonts w:ascii="FangSong" w:hAnsi="FangSong" w:eastAsia="FangSong" w:cs="FangSong"/>
          <w:sz w:val="30"/>
          <w:szCs w:val="30"/>
          <w:spacing w:val="-2"/>
        </w:rPr>
        <w:t>3.平时有嗜烟酗酒或购买高档消费品等挥霍浪费现象。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4</w:t>
      </w:r>
      <w:r>
        <w:rPr>
          <w:rFonts w:ascii="FangSong" w:hAnsi="FangSong" w:eastAsia="FangSong" w:cs="FangSong"/>
          <w:sz w:val="30"/>
          <w:szCs w:val="30"/>
          <w:spacing w:val="-8"/>
        </w:rPr>
        <w:t>.上一学年宿舍卫生不合格达</w:t>
      </w:r>
      <w:r>
        <w:rPr>
          <w:rFonts w:ascii="FangSong" w:hAnsi="FangSong" w:eastAsia="FangSong" w:cs="FangSong"/>
          <w:sz w:val="30"/>
          <w:szCs w:val="30"/>
          <w:spacing w:val="-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5</w:t>
      </w:r>
      <w:r>
        <w:rPr>
          <w:rFonts w:ascii="FangSong" w:hAnsi="FangSong" w:eastAsia="FangSong" w:cs="FangSong"/>
          <w:sz w:val="30"/>
          <w:szCs w:val="30"/>
          <w:spacing w:val="-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次及以上者。</w:t>
      </w:r>
    </w:p>
    <w:p>
      <w:pPr>
        <w:sectPr>
          <w:pgSz w:w="11907" w:h="16839"/>
          <w:pgMar w:top="1431" w:right="1557" w:bottom="0" w:left="1785" w:header="0" w:footer="0" w:gutter="0"/>
        </w:sectPr>
        <w:rPr/>
      </w:pPr>
    </w:p>
    <w:p>
      <w:pPr>
        <w:ind w:left="39" w:right="10" w:firstLine="610"/>
        <w:spacing w:before="168" w:line="32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4"/>
        </w:rPr>
        <w:t>第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8"/>
        </w:rPr>
        <w:t>七</w:t>
      </w:r>
      <w:r>
        <w:rPr>
          <w:rFonts w:ascii="FangSong" w:hAnsi="FangSong" w:eastAsia="FangSong" w:cs="FangSong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条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2"/>
        </w:rPr>
        <w:t>本细则从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2022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年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9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月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1</w:t>
      </w:r>
      <w:r>
        <w:rPr>
          <w:rFonts w:ascii="FangSong" w:hAnsi="FangSong" w:eastAsia="FangSong" w:cs="FangSong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日起开始实施，由学生工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作</w:t>
      </w:r>
      <w:r>
        <w:rPr>
          <w:rFonts w:ascii="FangSong" w:hAnsi="FangSong" w:eastAsia="FangSong" w:cs="FangSong"/>
          <w:sz w:val="30"/>
          <w:szCs w:val="30"/>
          <w:spacing w:val="23"/>
        </w:rPr>
        <w:t>部(处)负责解释。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勋勋（小胖）</dc:creator>
  <cp:keywords>62d524b10d8a16001548cd2e</cp:keywords>
  <dcterms:created xsi:type="dcterms:W3CDTF">2022-03-25T10:15:30Z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2022-07-18T17:15:37</vt:filetime>
  </op:property>
</op:Properties>
</file>