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4D" w:rsidRDefault="00E45C00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 w:rsidRPr="00E45C00">
        <w:rPr>
          <w:rFonts w:ascii="仿宋_GB2312" w:eastAsia="仿宋_GB2312" w:hint="eastAsia"/>
          <w:b/>
          <w:bCs/>
          <w:color w:val="000000"/>
          <w:sz w:val="36"/>
          <w:szCs w:val="36"/>
        </w:rPr>
        <w:t>无锡职业技术学院面试直播间采购项目（XJ-202206-011）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询价单</w:t>
      </w:r>
    </w:p>
    <w:tbl>
      <w:tblPr>
        <w:tblW w:w="142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2591"/>
        <w:gridCol w:w="1939"/>
        <w:gridCol w:w="1684"/>
        <w:gridCol w:w="1853"/>
        <w:gridCol w:w="218"/>
        <w:gridCol w:w="1165"/>
        <w:gridCol w:w="1036"/>
        <w:gridCol w:w="1135"/>
        <w:gridCol w:w="857"/>
      </w:tblGrid>
      <w:tr w:rsidR="00B2014D">
        <w:trPr>
          <w:trHeight w:val="652"/>
        </w:trPr>
        <w:tc>
          <w:tcPr>
            <w:tcW w:w="7996" w:type="dxa"/>
            <w:gridSpan w:val="4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20</w:t>
            </w:r>
            <w:r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27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853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411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B2014D" w:rsidRDefault="00B2014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2014D">
        <w:trPr>
          <w:trHeight w:val="637"/>
        </w:trPr>
        <w:tc>
          <w:tcPr>
            <w:tcW w:w="1782" w:type="dxa"/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214" w:type="dxa"/>
            <w:gridSpan w:val="3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4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2014D" w:rsidRDefault="00B2014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2014D">
        <w:trPr>
          <w:trHeight w:val="637"/>
        </w:trPr>
        <w:tc>
          <w:tcPr>
            <w:tcW w:w="1782" w:type="dxa"/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214" w:type="dxa"/>
            <w:gridSpan w:val="3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4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2014D" w:rsidRDefault="00E45C00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B2014D">
        <w:trPr>
          <w:trHeight w:val="797"/>
        </w:trPr>
        <w:tc>
          <w:tcPr>
            <w:tcW w:w="1782" w:type="dxa"/>
            <w:vAlign w:val="center"/>
          </w:tcPr>
          <w:p w:rsidR="00B2014D" w:rsidRDefault="00E45C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591" w:type="dxa"/>
            <w:vAlign w:val="center"/>
          </w:tcPr>
          <w:p w:rsidR="00B2014D" w:rsidRDefault="009047D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黄维铭</w:t>
            </w:r>
            <w:bookmarkStart w:id="0" w:name="_GoBack"/>
            <w:bookmarkEnd w:id="0"/>
          </w:p>
        </w:tc>
        <w:tc>
          <w:tcPr>
            <w:tcW w:w="1939" w:type="dxa"/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684" w:type="dxa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81838911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2014D" w:rsidRDefault="00E45C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4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2014D" w:rsidRDefault="00E45C00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B2014D">
        <w:trPr>
          <w:trHeight w:val="824"/>
        </w:trPr>
        <w:tc>
          <w:tcPr>
            <w:tcW w:w="1782" w:type="dxa"/>
            <w:vAlign w:val="center"/>
          </w:tcPr>
          <w:p w:rsidR="00B2014D" w:rsidRDefault="00E45C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4530" w:type="dxa"/>
            <w:gridSpan w:val="2"/>
            <w:vAlign w:val="center"/>
          </w:tcPr>
          <w:p w:rsidR="00B2014D" w:rsidRDefault="00E45C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品牌、规格、型号</w:t>
            </w:r>
          </w:p>
        </w:tc>
        <w:tc>
          <w:tcPr>
            <w:tcW w:w="1684" w:type="dxa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14D" w:rsidRDefault="00E45C00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14D" w:rsidRDefault="00E45C00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14D" w:rsidRDefault="00E45C00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产地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2014D" w:rsidRDefault="00E45C00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8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2014D" w:rsidRDefault="00E45C00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B2014D">
        <w:trPr>
          <w:trHeight w:val="1075"/>
        </w:trPr>
        <w:tc>
          <w:tcPr>
            <w:tcW w:w="1782" w:type="dxa"/>
            <w:vAlign w:val="center"/>
          </w:tcPr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网络面试直播间（单间）</w:t>
            </w:r>
          </w:p>
        </w:tc>
        <w:tc>
          <w:tcPr>
            <w:tcW w:w="4530" w:type="dxa"/>
            <w:gridSpan w:val="2"/>
          </w:tcPr>
          <w:p w:rsidR="00B2014D" w:rsidRPr="00F62E89" w:rsidRDefault="00076F6C">
            <w:pPr>
              <w:rPr>
                <w:rFonts w:ascii="宋体" w:hAnsi="宋体" w:cs="宋体"/>
                <w:sz w:val="24"/>
                <w:szCs w:val="24"/>
              </w:rPr>
            </w:pPr>
            <w:r w:rsidRPr="00F62E8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面试直播间</w:t>
            </w:r>
            <w:r w:rsidR="00E45C00" w:rsidRPr="00F62E8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规格：</w:t>
            </w:r>
            <w:r w:rsidR="00E45C00" w:rsidRPr="00F62E89">
              <w:rPr>
                <w:rFonts w:ascii="宋体" w:hAnsi="宋体" w:cs="宋体"/>
                <w:sz w:val="24"/>
                <w:szCs w:val="24"/>
              </w:rPr>
              <w:t>0.9-1.2m(L)1.0--1.3</w:t>
            </w:r>
            <w:r w:rsidR="00E45C00" w:rsidRPr="00F62E89">
              <w:rPr>
                <w:rFonts w:ascii="宋体" w:hAnsi="宋体" w:cs="宋体" w:hint="eastAsia"/>
                <w:sz w:val="24"/>
                <w:szCs w:val="24"/>
              </w:rPr>
              <w:t>m</w:t>
            </w:r>
            <w:r w:rsidR="00E45C00" w:rsidRPr="00F62E89">
              <w:rPr>
                <w:rFonts w:ascii="宋体" w:hAnsi="宋体" w:cs="宋体"/>
                <w:sz w:val="24"/>
                <w:szCs w:val="24"/>
              </w:rPr>
              <w:t>（W）2.1-2.3m(H) 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F62E8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要求：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1.采用加强型铝合金框架做支撑，38mm厚双层铝蜂窝隔音墙板，环保防火，表面贴高密度阻尼隔音毡，内饰搭配声学材料。设计值RW+Ctr35dB（±5dB）和RT0.25（±0.1s）。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2.多重声障式设计新风系统，解决漏音并降低噪音，每3分钟完全更新一次舱内空气。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3.可调节色温LED中央照明系统，舱内预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置可扩充电源，含吸顶灯，插座，开关，USB，排气扇。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4.采用列车式隔音钢化玻璃，满足隔音需求的同时又保障了安全性和稳定性。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5.定制型尼龙地毯，可完整覆盖，吸音效果良好。 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6.采用环保无味魔术贴，符合欧洲ROHS标准。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7.包含1套桌椅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highlight w:val="yellow"/>
              </w:rPr>
              <w:t>（一桌一椅）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，桌子和椅子采用橡木原材料，符合国家E0级环保标准。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8.空调：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（1）与厂家自研的冷暖一体机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（2）不排水，水分在机器里蒸发掉，无须考虑安装排水管道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（3）额定功率680W，循环风量300 m3/H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9.需提供产品样式照片。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10.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>需提供静音仓整体环保检测报告</w:t>
            </w: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11.需提供静音仓隔音测试报告。</w:t>
            </w:r>
          </w:p>
          <w:p w:rsidR="00B2014D" w:rsidRDefault="00B2014D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spacing w:line="5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bottom w:val="single" w:sz="6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</w:tr>
      <w:tr w:rsidR="00B2014D">
        <w:trPr>
          <w:trHeight w:val="1075"/>
        </w:trPr>
        <w:tc>
          <w:tcPr>
            <w:tcW w:w="1782" w:type="dxa"/>
            <w:vAlign w:val="center"/>
          </w:tcPr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网络面试直播间（双间）</w:t>
            </w:r>
          </w:p>
        </w:tc>
        <w:tc>
          <w:tcPr>
            <w:tcW w:w="4530" w:type="dxa"/>
            <w:gridSpan w:val="2"/>
          </w:tcPr>
          <w:p w:rsidR="00B2014D" w:rsidRPr="00F62E89" w:rsidRDefault="00076F6C">
            <w:pPr>
              <w:rPr>
                <w:rFonts w:ascii="宋体" w:hAnsi="宋体" w:cs="宋体"/>
                <w:sz w:val="24"/>
                <w:szCs w:val="24"/>
              </w:rPr>
            </w:pPr>
            <w:r w:rsidRPr="00F62E89">
              <w:rPr>
                <w:rFonts w:ascii="宋体" w:hAnsi="宋体" w:cs="宋体" w:hint="eastAsia"/>
                <w:sz w:val="24"/>
                <w:szCs w:val="24"/>
              </w:rPr>
              <w:t>面试直播间</w:t>
            </w:r>
            <w:r w:rsidR="00E45C00" w:rsidRPr="00F62E89">
              <w:rPr>
                <w:rFonts w:ascii="宋体" w:hAnsi="宋体" w:cs="宋体" w:hint="eastAsia"/>
                <w:sz w:val="24"/>
                <w:szCs w:val="24"/>
              </w:rPr>
              <w:t>规格：</w:t>
            </w:r>
          </w:p>
          <w:p w:rsidR="00B2014D" w:rsidRPr="00F62E89" w:rsidRDefault="00E45C00">
            <w:pPr>
              <w:rPr>
                <w:rFonts w:ascii="宋体" w:hAnsi="宋体" w:cs="宋体"/>
                <w:sz w:val="24"/>
                <w:szCs w:val="24"/>
              </w:rPr>
            </w:pPr>
            <w:r w:rsidRPr="00F62E89">
              <w:rPr>
                <w:rFonts w:ascii="宋体" w:hAnsi="宋体" w:cs="宋体"/>
                <w:sz w:val="24"/>
                <w:szCs w:val="24"/>
              </w:rPr>
              <w:t>2.1-2.4m(L)1.6-2.0</w:t>
            </w:r>
            <w:r w:rsidRPr="00F62E89">
              <w:rPr>
                <w:rFonts w:ascii="宋体" w:hAnsi="宋体" w:cs="宋体" w:hint="eastAsia"/>
                <w:sz w:val="24"/>
                <w:szCs w:val="24"/>
              </w:rPr>
              <w:t>m</w:t>
            </w:r>
            <w:r w:rsidRPr="00F62E89">
              <w:rPr>
                <w:rFonts w:ascii="宋体" w:hAnsi="宋体" w:cs="宋体"/>
                <w:sz w:val="24"/>
                <w:szCs w:val="24"/>
              </w:rPr>
              <w:t>(W)2.1-2.3m(H)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 w:rsidRPr="00F62E89">
              <w:rPr>
                <w:rFonts w:ascii="宋体" w:hAnsi="宋体" w:cs="宋体" w:hint="eastAsia"/>
                <w:sz w:val="24"/>
                <w:szCs w:val="24"/>
              </w:rPr>
              <w:t>要求：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1.采用加强型铝合金框架做支撑，38mm厚双层铝蜂窝隔音墙板，环保防火，表面贴高密度阻尼隔音毡，内饰搭配声学材料。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设计值RW+Ctr35dB（±5dB）和RT0.25（±0.1s）。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2.多重声障式设计新风系统，解决漏音并降低噪音，每3分钟完全更新一次舱内空气。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3.可调节色温LED中央照明系统，舱内预置可扩充电源，含吸顶灯，插座，开关，USB，排气扇。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4.采用列车式隔音钢化玻璃，满足隔音需求的同时又保障了安全性和稳定性。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5.定制型尼龙地毯，可完整覆盖，吸音效果良好。 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6.采用环保无味魔术贴，符合欧洲ROHS标准。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7.包含1套桌椅</w:t>
            </w: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（一桌四椅或一桌二沙发）</w:t>
            </w:r>
            <w:r>
              <w:rPr>
                <w:rFonts w:ascii="宋体" w:hAnsi="宋体" w:cs="宋体" w:hint="eastAsia"/>
                <w:sz w:val="24"/>
                <w:szCs w:val="24"/>
              </w:rPr>
              <w:t>，桌子和椅子采用橡木原材料，符合国家E0级环保标准。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8.空调：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（1）与厂家自研的冷暖一体机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（2）不排水，水分在机器里蒸发掉，无须考虑安装排水管道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（3）额定功率680W，循环风量300 m3/H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9.需提供产品样式照片。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10.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>需提供静音仓整体环保检测报告</w:t>
            </w: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。</w:t>
            </w:r>
          </w:p>
          <w:p w:rsidR="00B2014D" w:rsidRDefault="00E45C00">
            <w:pPr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4"/>
                <w:highlight w:val="yellow"/>
              </w:rPr>
              <w:t>11.需提供静音仓隔音测试报告。</w:t>
            </w:r>
          </w:p>
          <w:p w:rsidR="00B2014D" w:rsidRDefault="00B2014D">
            <w:pPr>
              <w:pStyle w:val="4"/>
            </w:pPr>
          </w:p>
        </w:tc>
        <w:tc>
          <w:tcPr>
            <w:tcW w:w="1684" w:type="dxa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spacing w:line="5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bottom w:val="single" w:sz="6" w:space="0" w:color="auto"/>
            </w:tcBorders>
          </w:tcPr>
          <w:p w:rsidR="00B2014D" w:rsidRDefault="00B2014D">
            <w:pPr>
              <w:jc w:val="left"/>
              <w:rPr>
                <w:color w:val="000000"/>
                <w:sz w:val="24"/>
              </w:rPr>
            </w:pPr>
          </w:p>
        </w:tc>
      </w:tr>
      <w:tr w:rsidR="00B2014D">
        <w:trPr>
          <w:trHeight w:val="2811"/>
        </w:trPr>
        <w:tc>
          <w:tcPr>
            <w:tcW w:w="1782" w:type="dxa"/>
            <w:vAlign w:val="center"/>
          </w:tcPr>
          <w:p w:rsidR="00B2014D" w:rsidRDefault="00E45C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6214" w:type="dxa"/>
            <w:gridSpan w:val="3"/>
            <w:tcBorders>
              <w:right w:val="dotDotDash" w:sz="18" w:space="0" w:color="auto"/>
            </w:tcBorders>
            <w:vAlign w:val="center"/>
          </w:tcPr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供应商资格要求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符合《政府采购法》第二十二条规定的供应商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 w:rsidR="00B2014D" w:rsidRDefault="00E45C00">
            <w:pPr>
              <w:spacing w:line="3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具有独立法人资格，有相应的经营范围。</w:t>
            </w:r>
          </w:p>
          <w:p w:rsidR="00B2014D" w:rsidRDefault="00E45C00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二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报价要求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、报价应包含</w:t>
            </w:r>
            <w:r>
              <w:rPr>
                <w:rFonts w:hint="eastAsia"/>
                <w:color w:val="000000"/>
                <w:sz w:val="24"/>
              </w:rPr>
              <w:t>供货、</w:t>
            </w:r>
            <w:r>
              <w:rPr>
                <w:color w:val="000000"/>
                <w:sz w:val="24"/>
              </w:rPr>
              <w:t>运输、</w:t>
            </w:r>
            <w:r>
              <w:rPr>
                <w:rFonts w:hint="eastAsia"/>
                <w:color w:val="000000"/>
                <w:sz w:val="24"/>
              </w:rPr>
              <w:t>安装、调试、</w:t>
            </w:r>
            <w:r>
              <w:rPr>
                <w:color w:val="000000"/>
                <w:sz w:val="24"/>
              </w:rPr>
              <w:t>保险、税费等所有费用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、交货地点</w:t>
            </w:r>
            <w:r>
              <w:rPr>
                <w:rFonts w:hint="eastAsia"/>
                <w:color w:val="000000"/>
                <w:sz w:val="24"/>
              </w:rPr>
              <w:t>：无锡职业技术学院内指定地点；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、供货</w:t>
            </w:r>
            <w:r>
              <w:rPr>
                <w:rFonts w:hint="eastAsia"/>
                <w:color w:val="000000"/>
                <w:sz w:val="24"/>
              </w:rPr>
              <w:t>及工</w:t>
            </w:r>
            <w:r>
              <w:rPr>
                <w:color w:val="000000"/>
                <w:sz w:val="24"/>
              </w:rPr>
              <w:t>期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90</w:t>
            </w:r>
            <w:r>
              <w:rPr>
                <w:color w:val="000000"/>
                <w:sz w:val="24"/>
              </w:rPr>
              <w:t>个工作日</w:t>
            </w:r>
            <w:r>
              <w:rPr>
                <w:rFonts w:hint="eastAsia"/>
                <w:color w:val="000000"/>
                <w:sz w:val="24"/>
              </w:rPr>
              <w:t>，自合同签订之日计起，误期违约金：</w:t>
            </w:r>
            <w:r>
              <w:rPr>
                <w:rFonts w:hint="eastAsia"/>
                <w:color w:val="000000"/>
                <w:sz w:val="24"/>
              </w:rPr>
              <w:t>1000</w:t>
            </w:r>
            <w:r>
              <w:rPr>
                <w:rFonts w:hint="eastAsia"/>
                <w:color w:val="000000"/>
                <w:sz w:val="24"/>
              </w:rPr>
              <w:t>元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天；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、质量保证：必须是全新合格产品，质保期三年；</w:t>
            </w:r>
          </w:p>
          <w:p w:rsidR="00B2014D" w:rsidRDefault="00E45C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付款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方式：</w:t>
            </w:r>
            <w:r>
              <w:rPr>
                <w:rFonts w:hint="eastAsia"/>
                <w:color w:val="000000"/>
                <w:sz w:val="24"/>
              </w:rPr>
              <w:t>安装调试完毕，经校方</w:t>
            </w:r>
            <w:r>
              <w:rPr>
                <w:rFonts w:hint="eastAsia"/>
                <w:bCs/>
                <w:color w:val="000000"/>
                <w:sz w:val="24"/>
              </w:rPr>
              <w:t>验收合格后，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支付至合同总金额的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%；</w:t>
            </w:r>
          </w:p>
          <w:p w:rsidR="00B2014D" w:rsidRDefault="00E45C00">
            <w:p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、本项目</w:t>
            </w:r>
            <w:r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网络面试直播间（单间）不超过2.8万元，网络面试直播间（双间）不超过5.2万元，</w:t>
            </w:r>
            <w:r>
              <w:rPr>
                <w:rFonts w:hint="eastAsia"/>
                <w:color w:val="FF0000"/>
                <w:sz w:val="24"/>
              </w:rPr>
              <w:t>最高总价不超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万元</w:t>
            </w:r>
            <w:r>
              <w:rPr>
                <w:rFonts w:hint="eastAsia"/>
                <w:color w:val="000000"/>
                <w:sz w:val="24"/>
              </w:rPr>
              <w:t>，报价超过最高限价为无效报价。</w:t>
            </w:r>
          </w:p>
          <w:p w:rsidR="00B2014D" w:rsidRDefault="00E45C00">
            <w:p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、报价文件中除报价资料外还应包含以下资料：（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）营业执照复印件（加盖公章），（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）法定代表人身份证复印件，（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）授权代表还需提供法人授权委托书原件，（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）授权代表身份证复印件；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本项目技术联系人</w:t>
            </w:r>
            <w:r>
              <w:rPr>
                <w:rFonts w:hint="eastAsia"/>
                <w:color w:val="000000"/>
                <w:sz w:val="24"/>
              </w:rPr>
              <w:t>：罗启宝，电话：</w:t>
            </w:r>
            <w:r>
              <w:rPr>
                <w:rFonts w:hint="eastAsia"/>
                <w:color w:val="000000"/>
                <w:sz w:val="24"/>
              </w:rPr>
              <w:t>81838840</w:t>
            </w:r>
            <w:r>
              <w:rPr>
                <w:rFonts w:hint="eastAsia"/>
                <w:color w:val="000000"/>
                <w:sz w:val="24"/>
              </w:rPr>
              <w:t>；地址：</w:t>
            </w:r>
            <w:r>
              <w:rPr>
                <w:rFonts w:ascii="宋体" w:hAnsi="宋体" w:hint="eastAsia"/>
                <w:color w:val="000000"/>
                <w:sz w:val="24"/>
              </w:rPr>
              <w:t>无锡市高浪西路</w:t>
            </w:r>
            <w:r>
              <w:rPr>
                <w:rFonts w:ascii="宋体" w:hAnsi="宋体"/>
                <w:color w:val="000000"/>
                <w:sz w:val="24"/>
              </w:rPr>
              <w:t>1600</w:t>
            </w:r>
            <w:r>
              <w:rPr>
                <w:rFonts w:ascii="宋体" w:hAnsi="宋体" w:hint="eastAsia"/>
                <w:color w:val="000000"/>
                <w:sz w:val="24"/>
              </w:rPr>
              <w:t>号无锡职业技术学院。</w:t>
            </w:r>
          </w:p>
          <w:p w:rsidR="00B2014D" w:rsidRDefault="00B2014D">
            <w:pPr>
              <w:rPr>
                <w:color w:val="000000"/>
                <w:sz w:val="24"/>
              </w:rPr>
            </w:pP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三、确定成交单位</w:t>
            </w:r>
          </w:p>
          <w:p w:rsidR="00B2014D" w:rsidRDefault="00E45C00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、报价文件请授权代表签字并加盖单位公章后于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15:00</w:t>
            </w:r>
            <w:r>
              <w:rPr>
                <w:rFonts w:hint="eastAsia"/>
                <w:sz w:val="24"/>
              </w:rPr>
              <w:t>前寄送至无锡职业技术学院资产与实验实训设备管理处综合楼</w:t>
            </w:r>
            <w:r>
              <w:rPr>
                <w:rFonts w:hint="eastAsia"/>
                <w:sz w:val="24"/>
              </w:rPr>
              <w:t>910</w:t>
            </w:r>
            <w:r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color w:val="FF0000"/>
                <w:sz w:val="24"/>
              </w:rPr>
              <w:t>（疫情防控期间报价文件采用顺丰邮寄方式，报价人应充分考虑邮件在途时间，保证报价文件能够在截止时间之前送达学校。</w:t>
            </w:r>
            <w:r w:rsidR="00076F6C" w:rsidRPr="00076F6C">
              <w:rPr>
                <w:rFonts w:hint="eastAsia"/>
                <w:color w:val="FF0000"/>
                <w:sz w:val="24"/>
              </w:rPr>
              <w:t>顺丰寄出报价文件时，请在快递的外包装上写上项目名称以做分辨，务必</w:t>
            </w:r>
            <w:r w:rsidR="00076F6C">
              <w:rPr>
                <w:rFonts w:hint="eastAsia"/>
                <w:color w:val="FF0000"/>
                <w:sz w:val="24"/>
              </w:rPr>
              <w:t>短信</w:t>
            </w:r>
            <w:r w:rsidR="00076F6C" w:rsidRPr="00076F6C">
              <w:rPr>
                <w:rFonts w:hint="eastAsia"/>
                <w:color w:val="FF0000"/>
                <w:sz w:val="24"/>
              </w:rPr>
              <w:t>联系</w:t>
            </w:r>
            <w:r w:rsidR="00076F6C" w:rsidRPr="00F62E89">
              <w:rPr>
                <w:rFonts w:hint="eastAsia"/>
                <w:sz w:val="24"/>
              </w:rPr>
              <w:t>黄维铭</w:t>
            </w:r>
            <w:r w:rsidR="00076F6C" w:rsidRPr="00F62E89">
              <w:rPr>
                <w:rFonts w:hint="eastAsia"/>
                <w:sz w:val="24"/>
              </w:rPr>
              <w:t xml:space="preserve">13771196338 </w:t>
            </w:r>
            <w:r w:rsidR="00076F6C" w:rsidRPr="00076F6C">
              <w:rPr>
                <w:rFonts w:hint="eastAsia"/>
                <w:color w:val="FF0000"/>
                <w:sz w:val="24"/>
              </w:rPr>
              <w:t>告知邮件单号）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、学校组织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6264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B2014D" w:rsidRDefault="00E45C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B2014D">
        <w:trPr>
          <w:trHeight w:val="969"/>
        </w:trPr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:rsidR="00B2014D" w:rsidRDefault="00E45C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214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B2014D" w:rsidRDefault="00E45C00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</w:t>
            </w:r>
            <w:r>
              <w:rPr>
                <w:color w:val="0000FF"/>
                <w:sz w:val="24"/>
                <w:u w:val="single"/>
              </w:rPr>
              <w:t>2</w:t>
            </w:r>
            <w:r>
              <w:rPr>
                <w:rFonts w:hint="eastAsia"/>
                <w:color w:val="0000FF"/>
                <w:sz w:val="24"/>
                <w:u w:val="single"/>
              </w:rPr>
              <w:t>2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rFonts w:hint="eastAsia"/>
                <w:color w:val="0000FF"/>
                <w:sz w:val="24"/>
                <w:u w:val="single"/>
              </w:rPr>
              <w:t>6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</w:rPr>
              <w:t>30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15:</w:t>
            </w:r>
            <w:r>
              <w:rPr>
                <w:color w:val="0000FF"/>
                <w:sz w:val="24"/>
                <w:u w:val="single"/>
              </w:rPr>
              <w:t>00</w:t>
            </w:r>
          </w:p>
          <w:p w:rsidR="00B2014D" w:rsidRDefault="00E45C00">
            <w:pPr>
              <w:jc w:val="left"/>
              <w:rPr>
                <w:color w:val="FF0000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</w:t>
            </w:r>
            <w:r>
              <w:rPr>
                <w:rFonts w:hint="eastAsia"/>
                <w:color w:val="0000FF"/>
                <w:sz w:val="24"/>
                <w:u w:val="single"/>
              </w:rPr>
              <w:t>1600</w:t>
            </w:r>
            <w:r>
              <w:rPr>
                <w:rFonts w:hint="eastAsia"/>
                <w:color w:val="0000FF"/>
                <w:sz w:val="24"/>
                <w:u w:val="single"/>
              </w:rPr>
              <w:t>号无锡职业技术学院综合楼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912</w:t>
            </w:r>
          </w:p>
        </w:tc>
        <w:tc>
          <w:tcPr>
            <w:tcW w:w="6264" w:type="dxa"/>
            <w:gridSpan w:val="6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B2014D" w:rsidRDefault="00E45C00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 w:rsidR="00B2014D" w:rsidRDefault="00E45C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 w:rsidR="00B2014D" w:rsidRDefault="00E45C00">
            <w:pPr>
              <w:ind w:firstLineChars="500" w:firstLine="1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 w:rsidR="00B2014D">
        <w:trPr>
          <w:trHeight w:val="341"/>
        </w:trPr>
        <w:tc>
          <w:tcPr>
            <w:tcW w:w="7996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B2014D" w:rsidRDefault="00E45C00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264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B2014D" w:rsidRDefault="00E45C00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B2014D" w:rsidRDefault="00B2014D"/>
    <w:p w:rsidR="00B2014D" w:rsidRDefault="00B2014D"/>
    <w:p w:rsidR="00B2014D" w:rsidRDefault="00B2014D"/>
    <w:p w:rsidR="00B2014D" w:rsidRDefault="00B2014D"/>
    <w:p w:rsidR="00B2014D" w:rsidRDefault="00B2014D"/>
    <w:p w:rsidR="00B2014D" w:rsidRDefault="00B2014D"/>
    <w:p w:rsidR="00B2014D" w:rsidRDefault="00B2014D"/>
    <w:p w:rsidR="00B2014D" w:rsidRDefault="00B2014D"/>
    <w:p w:rsidR="00B2014D" w:rsidRDefault="00E45C00">
      <w:pPr>
        <w:rPr>
          <w:rFonts w:ascii="楷体_GB2312" w:eastAsia="楷体_GB2312" w:hAnsi="宋体"/>
          <w:color w:val="000000"/>
          <w:szCs w:val="21"/>
        </w:rPr>
      </w:pPr>
      <w:r>
        <w:rPr>
          <w:rFonts w:hint="eastAsia"/>
        </w:rPr>
        <w:br/>
      </w:r>
      <w:r>
        <w:rPr>
          <w:rFonts w:hint="eastAsia"/>
        </w:rPr>
        <w:br/>
      </w:r>
    </w:p>
    <w:p w:rsidR="00B2014D" w:rsidRDefault="00B2014D"/>
    <w:sectPr w:rsidR="00B201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88" w:rsidRDefault="008A0E88" w:rsidP="00F62E89">
      <w:r>
        <w:separator/>
      </w:r>
    </w:p>
  </w:endnote>
  <w:endnote w:type="continuationSeparator" w:id="0">
    <w:p w:rsidR="008A0E88" w:rsidRDefault="008A0E88" w:rsidP="00F6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88" w:rsidRDefault="008A0E88" w:rsidP="00F62E89">
      <w:r>
        <w:separator/>
      </w:r>
    </w:p>
  </w:footnote>
  <w:footnote w:type="continuationSeparator" w:id="0">
    <w:p w:rsidR="008A0E88" w:rsidRDefault="008A0E88" w:rsidP="00F6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jkwYTZmM2IxZDliZDNlOTBkMTkzYmMyZjYxZWMifQ=="/>
  </w:docVars>
  <w:rsids>
    <w:rsidRoot w:val="6FAD5F71"/>
    <w:rsid w:val="00022891"/>
    <w:rsid w:val="00076F6C"/>
    <w:rsid w:val="00214AEE"/>
    <w:rsid w:val="00466F0A"/>
    <w:rsid w:val="0057593D"/>
    <w:rsid w:val="008A0E88"/>
    <w:rsid w:val="009047DB"/>
    <w:rsid w:val="00AD6C35"/>
    <w:rsid w:val="00B2014D"/>
    <w:rsid w:val="00B77A86"/>
    <w:rsid w:val="00BF0AE4"/>
    <w:rsid w:val="00C534FE"/>
    <w:rsid w:val="00E45C00"/>
    <w:rsid w:val="00F62E89"/>
    <w:rsid w:val="00F73DF8"/>
    <w:rsid w:val="054B35C3"/>
    <w:rsid w:val="05650C91"/>
    <w:rsid w:val="061D6D0E"/>
    <w:rsid w:val="0946032A"/>
    <w:rsid w:val="09D73B93"/>
    <w:rsid w:val="0A8B5546"/>
    <w:rsid w:val="0B254446"/>
    <w:rsid w:val="0B743262"/>
    <w:rsid w:val="0DA835E9"/>
    <w:rsid w:val="0DF20288"/>
    <w:rsid w:val="100F420C"/>
    <w:rsid w:val="11B20C52"/>
    <w:rsid w:val="13AD0C45"/>
    <w:rsid w:val="15E1179C"/>
    <w:rsid w:val="1D336FC1"/>
    <w:rsid w:val="257E37AC"/>
    <w:rsid w:val="291D72DB"/>
    <w:rsid w:val="29544364"/>
    <w:rsid w:val="2CAF470D"/>
    <w:rsid w:val="2E935D15"/>
    <w:rsid w:val="357339A5"/>
    <w:rsid w:val="38FB2968"/>
    <w:rsid w:val="40871824"/>
    <w:rsid w:val="40AB1747"/>
    <w:rsid w:val="415B064E"/>
    <w:rsid w:val="41C27D41"/>
    <w:rsid w:val="44094394"/>
    <w:rsid w:val="45AC2B3B"/>
    <w:rsid w:val="479E7250"/>
    <w:rsid w:val="4836525C"/>
    <w:rsid w:val="487C779D"/>
    <w:rsid w:val="4C134401"/>
    <w:rsid w:val="4EE40D93"/>
    <w:rsid w:val="4F9D175E"/>
    <w:rsid w:val="56DA1F67"/>
    <w:rsid w:val="57D2309D"/>
    <w:rsid w:val="5BE10A7E"/>
    <w:rsid w:val="624C17B2"/>
    <w:rsid w:val="638C2B6A"/>
    <w:rsid w:val="63F80842"/>
    <w:rsid w:val="649D33D4"/>
    <w:rsid w:val="64C061A5"/>
    <w:rsid w:val="64EB33E6"/>
    <w:rsid w:val="653522DB"/>
    <w:rsid w:val="662166EF"/>
    <w:rsid w:val="697120C0"/>
    <w:rsid w:val="698711F2"/>
    <w:rsid w:val="69B15DF0"/>
    <w:rsid w:val="6A4F531B"/>
    <w:rsid w:val="6AB162C8"/>
    <w:rsid w:val="6AD505C7"/>
    <w:rsid w:val="6CE977C7"/>
    <w:rsid w:val="6D645A72"/>
    <w:rsid w:val="6FAD5F71"/>
    <w:rsid w:val="74DA5C10"/>
    <w:rsid w:val="75CA6F68"/>
    <w:rsid w:val="76930D49"/>
    <w:rsid w:val="76A67B00"/>
    <w:rsid w:val="76A82889"/>
    <w:rsid w:val="76DC352F"/>
    <w:rsid w:val="77952E96"/>
    <w:rsid w:val="77F7137B"/>
    <w:rsid w:val="78A76B5D"/>
    <w:rsid w:val="7B2E11BD"/>
    <w:rsid w:val="7B863833"/>
    <w:rsid w:val="7C32145B"/>
    <w:rsid w:val="7C8143A3"/>
    <w:rsid w:val="7FA3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CB0473-6B29-4EB1-A847-C3AFEBA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309</Words>
  <Characters>1767</Characters>
  <Application>Microsoft Office Word</Application>
  <DocSecurity>0</DocSecurity>
  <Lines>14</Lines>
  <Paragraphs>4</Paragraphs>
  <ScaleCrop>false</ScaleCrop>
  <Company>wxzy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张小宇/hello</dc:creator>
  <cp:lastModifiedBy>Windows User</cp:lastModifiedBy>
  <cp:revision>11</cp:revision>
  <cp:lastPrinted>2022-06-17T01:12:00Z</cp:lastPrinted>
  <dcterms:created xsi:type="dcterms:W3CDTF">2019-03-04T00:32:00Z</dcterms:created>
  <dcterms:modified xsi:type="dcterms:W3CDTF">2022-06-27T06:25:00Z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3D89C964A9584377A8AAE57587276800</vt:lpwstr>
  </property>
</Properties>
</file>