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10D1" w14:textId="77777777" w:rsidR="009E4967" w:rsidRDefault="00F24C06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</w:p>
    <w:p w14:paraId="519ADDB8" w14:textId="77777777" w:rsidR="009E4967" w:rsidRDefault="00F24C06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金砖国家职业技能大赛“云计算”赛项资源包采购项目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X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J-WLW-202305-001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77"/>
        <w:gridCol w:w="1984"/>
        <w:gridCol w:w="867"/>
        <w:gridCol w:w="976"/>
        <w:gridCol w:w="2578"/>
        <w:gridCol w:w="588"/>
        <w:gridCol w:w="3827"/>
        <w:gridCol w:w="996"/>
        <w:gridCol w:w="11"/>
        <w:gridCol w:w="21"/>
      </w:tblGrid>
      <w:tr w:rsidR="009E4967" w14:paraId="73B65ABE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14:paraId="3D38B3BC" w14:textId="141F10B0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FE6AAB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3540F9C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0AE7A51F" w14:textId="77777777" w:rsidR="009E4967" w:rsidRDefault="009E49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E4967" w14:paraId="2CB4A8F2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5C42BFA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41D7E086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1CD5231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CD6EFA8" w14:textId="77777777" w:rsidR="009E4967" w:rsidRDefault="009E49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E4967" w14:paraId="1882C28D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29C20623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1372255D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D10208D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EBD8ACE" w14:textId="77777777" w:rsidR="009E4967" w:rsidRDefault="009E49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E4967" w14:paraId="6690D6BA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6B6E5A29" w14:textId="77777777" w:rsidR="009E4967" w:rsidRDefault="00F24C0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277" w:type="dxa"/>
            <w:vAlign w:val="center"/>
          </w:tcPr>
          <w:p w14:paraId="0385C6EB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华素兴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E2CC7C3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56F86BFD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18751905690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353B52F" w14:textId="77777777" w:rsidR="009E4967" w:rsidRDefault="00F24C0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A919C" w14:textId="77777777" w:rsidR="009E4967" w:rsidRDefault="009E49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E4967" w14:paraId="64FAF170" w14:textId="77777777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5D8A7B3B" w14:textId="77777777" w:rsidR="009E4967" w:rsidRDefault="00F24C0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资源包名称</w:t>
            </w:r>
          </w:p>
        </w:tc>
        <w:tc>
          <w:tcPr>
            <w:tcW w:w="4128" w:type="dxa"/>
            <w:gridSpan w:val="3"/>
            <w:vAlign w:val="center"/>
          </w:tcPr>
          <w:p w14:paraId="24A66239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资源包内容描述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14:paraId="1E12EBBE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6EA92FE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品牌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5F23E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9E4967" w14:paraId="4DA90D28" w14:textId="77777777">
        <w:trPr>
          <w:gridAfter w:val="2"/>
          <w:wAfter w:w="32" w:type="dxa"/>
          <w:trHeight w:val="2253"/>
          <w:jc w:val="center"/>
        </w:trPr>
        <w:tc>
          <w:tcPr>
            <w:tcW w:w="1969" w:type="dxa"/>
            <w:vAlign w:val="center"/>
          </w:tcPr>
          <w:p w14:paraId="0A0D4962" w14:textId="77777777" w:rsidR="009E4967" w:rsidRDefault="00F24C06">
            <w:r>
              <w:rPr>
                <w:rFonts w:hint="eastAsia"/>
              </w:rPr>
              <w:t>《云计算综合实训》案例资源包</w:t>
            </w:r>
          </w:p>
        </w:tc>
        <w:tc>
          <w:tcPr>
            <w:tcW w:w="4128" w:type="dxa"/>
            <w:gridSpan w:val="3"/>
            <w:vAlign w:val="center"/>
          </w:tcPr>
          <w:p w14:paraId="3AC4E0BC" w14:textId="77777777" w:rsidR="009E4967" w:rsidRDefault="00F24C06">
            <w:r>
              <w:rPr>
                <w:rFonts w:hint="eastAsia"/>
              </w:rPr>
              <w:t>一、该赛项训练需要资源要求提供下列案例的资源包、配套的案例教学文档和软件包，包括：</w:t>
            </w:r>
          </w:p>
          <w:p w14:paraId="2DEE659D" w14:textId="77777777" w:rsidR="009E4967" w:rsidRDefault="00F24C06">
            <w:r>
              <w:rPr>
                <w:rFonts w:hint="eastAsia"/>
              </w:rPr>
              <w:t>(1) ansible</w:t>
            </w:r>
            <w:r>
              <w:rPr>
                <w:rFonts w:hint="eastAsia"/>
              </w:rPr>
              <w:t>批量部署</w:t>
            </w:r>
            <w:r>
              <w:rPr>
                <w:rFonts w:hint="eastAsia"/>
              </w:rPr>
              <w:t>Prometheus</w:t>
            </w:r>
            <w:r>
              <w:rPr>
                <w:rFonts w:hint="eastAsia"/>
              </w:rPr>
              <w:t>监控系统。</w:t>
            </w:r>
          </w:p>
          <w:p w14:paraId="2DBCFF4B" w14:textId="77777777" w:rsidR="009E4967" w:rsidRDefault="00F24C06">
            <w:r>
              <w:rPr>
                <w:rFonts w:hint="eastAsia"/>
              </w:rPr>
              <w:t>(2) ansible</w:t>
            </w:r>
            <w:r>
              <w:rPr>
                <w:rFonts w:hint="eastAsia"/>
              </w:rPr>
              <w:t>批量部署</w:t>
            </w:r>
            <w:r>
              <w:rPr>
                <w:rFonts w:hint="eastAsia"/>
              </w:rPr>
              <w:t>wordpress</w:t>
            </w:r>
            <w:r>
              <w:rPr>
                <w:rFonts w:hint="eastAsia"/>
              </w:rPr>
              <w:t>博客系统。</w:t>
            </w:r>
          </w:p>
          <w:p w14:paraId="469AB01F" w14:textId="77777777" w:rsidR="009E4967" w:rsidRDefault="00F24C06">
            <w:r>
              <w:rPr>
                <w:rFonts w:hint="eastAsia"/>
              </w:rPr>
              <w:t>(3) openstack</w:t>
            </w:r>
            <w:r>
              <w:rPr>
                <w:rFonts w:hint="eastAsia"/>
              </w:rPr>
              <w:t>对接</w:t>
            </w:r>
            <w:r>
              <w:rPr>
                <w:rFonts w:hint="eastAsia"/>
              </w:rPr>
              <w:t>ceph</w:t>
            </w:r>
            <w:r>
              <w:rPr>
                <w:rFonts w:hint="eastAsia"/>
              </w:rPr>
              <w:t>实现超融合。</w:t>
            </w:r>
          </w:p>
          <w:p w14:paraId="376360DD" w14:textId="77777777" w:rsidR="009E4967" w:rsidRDefault="00F24C06">
            <w:r>
              <w:rPr>
                <w:rFonts w:hint="eastAsia"/>
              </w:rPr>
              <w:t>(4) wordpress</w:t>
            </w:r>
            <w:r>
              <w:rPr>
                <w:rFonts w:hint="eastAsia"/>
              </w:rPr>
              <w:t>博客系统高可用部署。</w:t>
            </w:r>
          </w:p>
          <w:p w14:paraId="7A87E2B0" w14:textId="77777777" w:rsidR="009E4967" w:rsidRDefault="00F24C06"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docker-compose</w:t>
            </w:r>
            <w:r>
              <w:rPr>
                <w:rFonts w:hint="eastAsia"/>
              </w:rPr>
              <w:t>编排部署情感分析系统案例。</w:t>
            </w:r>
          </w:p>
          <w:p w14:paraId="4A106310" w14:textId="77777777" w:rsidR="009E4967" w:rsidRDefault="00F24C06">
            <w:r>
              <w:rPr>
                <w:rFonts w:hint="eastAsia"/>
              </w:rPr>
              <w:t xml:space="preserve">(6)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kubernetes</w:t>
            </w:r>
            <w:r>
              <w:rPr>
                <w:rFonts w:hint="eastAsia"/>
              </w:rPr>
              <w:t>编排部署</w:t>
            </w:r>
            <w:r>
              <w:rPr>
                <w:rFonts w:hint="eastAsia"/>
              </w:rPr>
              <w:t>gpmall</w:t>
            </w:r>
            <w:r>
              <w:rPr>
                <w:rFonts w:hint="eastAsia"/>
              </w:rPr>
              <w:t>商城案例。</w:t>
            </w:r>
          </w:p>
          <w:p w14:paraId="71B530A8" w14:textId="77777777" w:rsidR="009E4967" w:rsidRDefault="00F24C06">
            <w:r>
              <w:rPr>
                <w:rFonts w:hint="eastAsia"/>
              </w:rPr>
              <w:t xml:space="preserve">(7)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Kubernetes</w:t>
            </w:r>
            <w:r>
              <w:rPr>
                <w:rFonts w:hint="eastAsia"/>
              </w:rPr>
              <w:t>构建</w:t>
            </w:r>
            <w:r>
              <w:rPr>
                <w:rFonts w:hint="eastAsia"/>
              </w:rPr>
              <w:t>CICD</w:t>
            </w:r>
            <w:r>
              <w:rPr>
                <w:rFonts w:hint="eastAsia"/>
              </w:rPr>
              <w:t>。</w:t>
            </w:r>
          </w:p>
          <w:p w14:paraId="4F1880AF" w14:textId="77777777" w:rsidR="009E4967" w:rsidRDefault="00F24C06">
            <w:r>
              <w:rPr>
                <w:rFonts w:hint="eastAsia"/>
              </w:rPr>
              <w:t xml:space="preserve">(8) </w:t>
            </w:r>
            <w:r>
              <w:rPr>
                <w:rFonts w:hint="eastAsia"/>
              </w:rPr>
              <w:t>商城容器化部署实战</w:t>
            </w:r>
            <w:r>
              <w:rPr>
                <w:rFonts w:hint="eastAsia"/>
              </w:rPr>
              <w:t>mall-swarm</w:t>
            </w:r>
            <w:r>
              <w:rPr>
                <w:rFonts w:hint="eastAsia"/>
              </w:rPr>
              <w:t>案例。</w:t>
            </w:r>
          </w:p>
          <w:p w14:paraId="7A0DA9E3" w14:textId="77777777" w:rsidR="009E4967" w:rsidRDefault="00F24C06">
            <w:r>
              <w:rPr>
                <w:rFonts w:hint="eastAsia"/>
              </w:rPr>
              <w:t xml:space="preserve">(9) </w:t>
            </w:r>
            <w:r>
              <w:rPr>
                <w:rFonts w:hint="eastAsia"/>
              </w:rPr>
              <w:t>商城系统高可用部署。</w:t>
            </w:r>
          </w:p>
          <w:p w14:paraId="793B7461" w14:textId="77777777" w:rsidR="009E4967" w:rsidRDefault="00F24C06">
            <w:r>
              <w:rPr>
                <w:rFonts w:hint="eastAsia"/>
              </w:rPr>
              <w:t>(10) Python</w:t>
            </w:r>
            <w:r>
              <w:rPr>
                <w:rFonts w:hint="eastAsia"/>
              </w:rPr>
              <w:t>对接</w:t>
            </w:r>
            <w:r>
              <w:rPr>
                <w:rFonts w:hint="eastAsia"/>
              </w:rPr>
              <w:t>OpenStack API</w:t>
            </w:r>
            <w:r>
              <w:rPr>
                <w:rFonts w:hint="eastAsia"/>
              </w:rPr>
              <w:t>案例。</w:t>
            </w:r>
          </w:p>
          <w:p w14:paraId="78ECA472" w14:textId="77777777" w:rsidR="009E4967" w:rsidRDefault="00F24C06">
            <w:r>
              <w:rPr>
                <w:rFonts w:hint="eastAsia"/>
              </w:rPr>
              <w:t>二</w:t>
            </w:r>
            <w:r>
              <w:t>、在线</w:t>
            </w:r>
            <w:r>
              <w:rPr>
                <w:rFonts w:hint="eastAsia"/>
              </w:rPr>
              <w:t>辅导答疑</w:t>
            </w:r>
            <w:r>
              <w:t>服务</w:t>
            </w:r>
            <w:r>
              <w:t xml:space="preserve"> </w:t>
            </w:r>
          </w:p>
          <w:p w14:paraId="296DA952" w14:textId="77777777" w:rsidR="009E4967" w:rsidRDefault="00F24C06">
            <w:r>
              <w:t>提供在线辅导、技术答疑、咨询服务。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6F0564A9" w14:textId="77777777" w:rsidR="009E4967" w:rsidRDefault="00F24C06">
            <w:pPr>
              <w:widowControl/>
              <w:jc w:val="center"/>
            </w:pPr>
            <w:r>
              <w:t>1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3CF3983D" w14:textId="77777777" w:rsidR="009E4967" w:rsidRDefault="009E49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2424EA" w14:textId="77777777" w:rsidR="009E4967" w:rsidRDefault="009E4967">
            <w:pPr>
              <w:jc w:val="center"/>
              <w:rPr>
                <w:color w:val="000000"/>
                <w:sz w:val="24"/>
              </w:rPr>
            </w:pPr>
          </w:p>
        </w:tc>
      </w:tr>
      <w:tr w:rsidR="009E4967" w14:paraId="62586514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696AA3CD" w14:textId="77777777" w:rsidR="009E4967" w:rsidRDefault="00F24C0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3B1ADB5F" w14:textId="77777777" w:rsidR="009E4967" w:rsidRDefault="00F24C06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105E9492" w14:textId="77777777" w:rsidR="009E4967" w:rsidRDefault="00F24C06">
            <w:r>
              <w:t>1</w:t>
            </w:r>
            <w:r>
              <w:t>、符合《政府采购法》第二十二条规定的供应商；</w:t>
            </w:r>
          </w:p>
          <w:p w14:paraId="17765C57" w14:textId="77777777" w:rsidR="009E4967" w:rsidRDefault="00F24C06">
            <w:r>
              <w:lastRenderedPageBreak/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32C12B08" w14:textId="77777777" w:rsidR="009E4967" w:rsidRDefault="00F24C0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、供应商提供的产品能</w:t>
            </w:r>
            <w:r>
              <w:t>满足提供以上资源包</w:t>
            </w:r>
            <w:r>
              <w:rPr>
                <w:rFonts w:hint="eastAsia"/>
              </w:rPr>
              <w:t>并满足金砖国家职业技能大赛“云计算”赛项比赛需求。</w:t>
            </w:r>
          </w:p>
          <w:p w14:paraId="379C98F0" w14:textId="77777777" w:rsidR="009E4967" w:rsidRDefault="00F24C06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0DA41086" w14:textId="77777777" w:rsidR="009E4967" w:rsidRDefault="00F24C06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14:paraId="6A1A9648" w14:textId="77777777" w:rsidR="009E4967" w:rsidRDefault="00F24C06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rFonts w:hint="eastAsia"/>
              </w:rPr>
              <w:t>服务</w:t>
            </w:r>
            <w:r>
              <w:t>期</w:t>
            </w:r>
            <w:r>
              <w:rPr>
                <w:rFonts w:hint="eastAsia"/>
              </w:rPr>
              <w:t>：</w:t>
            </w:r>
            <w:r>
              <w:t>签订合同之日起，</w:t>
            </w:r>
            <w:r>
              <w:rPr>
                <w:rFonts w:hint="eastAsia"/>
              </w:rPr>
              <w:t>服务期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t>。</w:t>
            </w:r>
          </w:p>
          <w:p w14:paraId="19042B70" w14:textId="77777777" w:rsidR="009E4967" w:rsidRDefault="00F24C06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4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>
              <w:rPr>
                <w:rFonts w:eastAsia="宋体"/>
                <w:b w:val="0"/>
                <w:bCs w:val="0"/>
                <w:sz w:val="21"/>
              </w:rPr>
              <w:t>供货期：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合同签订后一周内</w:t>
            </w:r>
          </w:p>
          <w:p w14:paraId="50033503" w14:textId="77777777" w:rsidR="009E4967" w:rsidRDefault="00F24C06"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合同签订后，乙方按要求提供</w:t>
            </w:r>
            <w:r>
              <w:rPr>
                <w:rFonts w:hint="eastAsia"/>
                <w:color w:val="FF0000"/>
              </w:rPr>
              <w:t>金砖国家职业技能大赛“云计算”赛项资源包</w:t>
            </w:r>
            <w:r>
              <w:rPr>
                <w:rFonts w:hint="eastAsia"/>
              </w:rPr>
              <w:t>并验收合格后，甲方支付全部款项的</w:t>
            </w:r>
            <w:r>
              <w:t>90%</w:t>
            </w:r>
            <w:r>
              <w:rPr>
                <w:rFonts w:hint="eastAsia"/>
              </w:rPr>
              <w:t>；合同服务期结束后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个工作日内一次性付清全部款项的</w:t>
            </w:r>
            <w:r>
              <w:t>10%</w:t>
            </w:r>
            <w:r>
              <w:rPr>
                <w:rFonts w:hint="eastAsia"/>
              </w:rPr>
              <w:t>。</w:t>
            </w:r>
          </w:p>
          <w:p w14:paraId="26159F50" w14:textId="77777777" w:rsidR="009E4967" w:rsidRDefault="00F24C06"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本项目最高限价为</w:t>
            </w:r>
            <w:r>
              <w:rPr>
                <w:rFonts w:hint="eastAsia"/>
                <w:color w:val="FF0000"/>
              </w:rPr>
              <w:t>5.8</w:t>
            </w:r>
            <w:r>
              <w:rPr>
                <w:rFonts w:hint="eastAsia"/>
              </w:rPr>
              <w:t>万元，报价超过最高限价为无效报价；</w:t>
            </w:r>
          </w:p>
          <w:p w14:paraId="268D9722" w14:textId="77777777" w:rsidR="009E4967" w:rsidRDefault="00F24C06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color w:val="FF0000"/>
                <w:sz w:val="21"/>
              </w:rPr>
              <w:t>7</w:t>
            </w:r>
            <w:r>
              <w:rPr>
                <w:rFonts w:eastAsia="宋体" w:hint="eastAsia"/>
                <w:b w:val="0"/>
                <w:bCs w:val="0"/>
                <w:color w:val="FF0000"/>
                <w:sz w:val="21"/>
              </w:rPr>
              <w:t>、报价文件中需注明投标品牌和规格。</w:t>
            </w:r>
          </w:p>
          <w:p w14:paraId="20EBA961" w14:textId="77777777" w:rsidR="009E4967" w:rsidRDefault="00F24C06">
            <w:r>
              <w:rPr>
                <w:rFonts w:hint="eastAsia"/>
                <w:color w:val="FF0000"/>
              </w:rPr>
              <w:t>8</w:t>
            </w:r>
            <w:r>
              <w:rPr>
                <w:color w:val="FF0000"/>
              </w:rPr>
              <w:t>、</w:t>
            </w:r>
            <w:r>
              <w:rPr>
                <w:rFonts w:hint="eastAsia"/>
              </w:rPr>
              <w:t>报价文件中除报价资料外还应包含以下资料</w:t>
            </w:r>
            <w:r>
              <w:rPr>
                <w:rFonts w:hint="eastAsia"/>
                <w:b/>
                <w:color w:val="FF0000"/>
              </w:rPr>
              <w:t>均需加盖公章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14:paraId="0BCDA04B" w14:textId="77777777" w:rsidR="009E4967" w:rsidRDefault="00F24C06">
            <w:r>
              <w:rPr>
                <w:rFonts w:hint="eastAsia"/>
              </w:rPr>
              <w:t>三、确定成交单位</w:t>
            </w:r>
          </w:p>
          <w:p w14:paraId="6A8B1D9B" w14:textId="55B9229F" w:rsidR="009E4967" w:rsidRDefault="00F24C06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 w:rsidR="00626948">
              <w:t>5</w:t>
            </w:r>
            <w:r>
              <w:rPr>
                <w:rFonts w:hint="eastAsia"/>
              </w:rPr>
              <w:t>日</w:t>
            </w:r>
            <w:r w:rsidR="00626948">
              <w:t>8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寄送至：无锡市高浪西路</w:t>
            </w:r>
            <w:r>
              <w:t>1600</w:t>
            </w:r>
            <w:r>
              <w:rPr>
                <w:rFonts w:hint="eastAsia"/>
              </w:rPr>
              <w:t>号无锡职业技术学院。（报价</w:t>
            </w:r>
            <w:r>
              <w:t>文件采用</w:t>
            </w:r>
            <w:r>
              <w:rPr>
                <w:rFonts w:hint="eastAsia"/>
              </w:rPr>
              <w:t>邮寄方式，到付拒收，报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75FBC4A2" w14:textId="77777777" w:rsidR="009E4967" w:rsidRDefault="00F24C06">
            <w:r>
              <w:rPr>
                <w:rFonts w:hint="eastAsia"/>
              </w:rPr>
              <w:t>。</w:t>
            </w:r>
          </w:p>
          <w:p w14:paraId="56B36852" w14:textId="77777777" w:rsidR="009E4967" w:rsidRDefault="00F24C06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</w:t>
            </w:r>
            <w:r>
              <w:lastRenderedPageBreak/>
              <w:t>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3BB5FA2A" w14:textId="77777777" w:rsidR="009E4967" w:rsidRDefault="00F24C0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4F4AF812" w14:textId="77777777" w:rsidR="009E4967" w:rsidRDefault="009E4967">
            <w:pPr>
              <w:pStyle w:val="4"/>
            </w:pPr>
          </w:p>
          <w:p w14:paraId="0A1BAA14" w14:textId="77777777" w:rsidR="009E4967" w:rsidRDefault="009E4967">
            <w:pPr>
              <w:pStyle w:val="4"/>
            </w:pPr>
          </w:p>
        </w:tc>
      </w:tr>
      <w:tr w:rsidR="009E4967" w14:paraId="1E62E42C" w14:textId="7777777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742AA9B9" w14:textId="77777777" w:rsidR="009E4967" w:rsidRDefault="00F24C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23BE08E8" w14:textId="0E519200" w:rsidR="009E4967" w:rsidRDefault="00F24C06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626948">
              <w:rPr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  <w:r w:rsidR="00626948"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:3</w:t>
            </w:r>
            <w:r>
              <w:rPr>
                <w:color w:val="000000" w:themeColor="text1"/>
              </w:rPr>
              <w:t>0</w:t>
            </w:r>
            <w:bookmarkStart w:id="0" w:name="_GoBack"/>
            <w:bookmarkEnd w:id="0"/>
          </w:p>
          <w:p w14:paraId="4C6878EF" w14:textId="77777777" w:rsidR="009E4967" w:rsidRDefault="00F24C0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评审地点：无锡职业技术学院物联网学院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5EF43BB1" w14:textId="77777777" w:rsidR="009E4967" w:rsidRDefault="00F24C0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5AA2F175" w14:textId="77777777" w:rsidR="009E4967" w:rsidRDefault="00F24C0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3815EE85" w14:textId="77777777" w:rsidR="009E4967" w:rsidRDefault="00F24C06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3C6C3610" w14:textId="77777777" w:rsidR="009E4967" w:rsidRDefault="00F24C06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9E4967" w14:paraId="4EDA4981" w14:textId="7777777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52D83616" w14:textId="77777777" w:rsidR="009E4967" w:rsidRDefault="00F24C06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4B9FDC7B" w14:textId="77777777" w:rsidR="009E4967" w:rsidRDefault="00F24C06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2742A624" w14:textId="77777777" w:rsidR="009E4967" w:rsidRDefault="009E4967">
      <w:pPr>
        <w:tabs>
          <w:tab w:val="left" w:pos="3664"/>
        </w:tabs>
        <w:jc w:val="left"/>
      </w:pPr>
    </w:p>
    <w:sectPr w:rsidR="009E496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8F6F2" w14:textId="77777777" w:rsidR="00643CB6" w:rsidRDefault="00643CB6" w:rsidP="00FE6AAB">
      <w:r>
        <w:separator/>
      </w:r>
    </w:p>
  </w:endnote>
  <w:endnote w:type="continuationSeparator" w:id="0">
    <w:p w14:paraId="42CB0402" w14:textId="77777777" w:rsidR="00643CB6" w:rsidRDefault="00643CB6" w:rsidP="00FE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291AE" w14:textId="77777777" w:rsidR="00643CB6" w:rsidRDefault="00643CB6" w:rsidP="00FE6AAB">
      <w:r>
        <w:separator/>
      </w:r>
    </w:p>
  </w:footnote>
  <w:footnote w:type="continuationSeparator" w:id="0">
    <w:p w14:paraId="0F3C6CE2" w14:textId="77777777" w:rsidR="00643CB6" w:rsidRDefault="00643CB6" w:rsidP="00FE6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hMTFkNGM2ZmNhZjhmZTJjMmYzNDBlYzE1YzkyNWYifQ=="/>
  </w:docVars>
  <w:rsids>
    <w:rsidRoot w:val="0013120D"/>
    <w:rsid w:val="00001AAC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B6DA2"/>
    <w:rsid w:val="001D5E4E"/>
    <w:rsid w:val="00201CE9"/>
    <w:rsid w:val="002159BD"/>
    <w:rsid w:val="00233DE8"/>
    <w:rsid w:val="00291ACA"/>
    <w:rsid w:val="00293049"/>
    <w:rsid w:val="002A570B"/>
    <w:rsid w:val="002B7785"/>
    <w:rsid w:val="002C1722"/>
    <w:rsid w:val="002C52C5"/>
    <w:rsid w:val="002C6695"/>
    <w:rsid w:val="002D5537"/>
    <w:rsid w:val="002E3700"/>
    <w:rsid w:val="002E6567"/>
    <w:rsid w:val="0030660F"/>
    <w:rsid w:val="00313356"/>
    <w:rsid w:val="00332899"/>
    <w:rsid w:val="00364310"/>
    <w:rsid w:val="003A01A8"/>
    <w:rsid w:val="003A238B"/>
    <w:rsid w:val="003A5569"/>
    <w:rsid w:val="003A7769"/>
    <w:rsid w:val="003C01AA"/>
    <w:rsid w:val="003E4E55"/>
    <w:rsid w:val="00400D09"/>
    <w:rsid w:val="004147F2"/>
    <w:rsid w:val="00415C06"/>
    <w:rsid w:val="00426BB5"/>
    <w:rsid w:val="00430B63"/>
    <w:rsid w:val="00441E65"/>
    <w:rsid w:val="00442BC4"/>
    <w:rsid w:val="004436D8"/>
    <w:rsid w:val="00452464"/>
    <w:rsid w:val="00452F9F"/>
    <w:rsid w:val="00454225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26948"/>
    <w:rsid w:val="0064032E"/>
    <w:rsid w:val="00643CB6"/>
    <w:rsid w:val="00644FD0"/>
    <w:rsid w:val="006528C5"/>
    <w:rsid w:val="00657876"/>
    <w:rsid w:val="00664D04"/>
    <w:rsid w:val="006705D0"/>
    <w:rsid w:val="00671C67"/>
    <w:rsid w:val="00674669"/>
    <w:rsid w:val="00683F7E"/>
    <w:rsid w:val="00684E8D"/>
    <w:rsid w:val="006C0C08"/>
    <w:rsid w:val="006C4B6A"/>
    <w:rsid w:val="00713347"/>
    <w:rsid w:val="00721770"/>
    <w:rsid w:val="00734A91"/>
    <w:rsid w:val="007509DC"/>
    <w:rsid w:val="0079472E"/>
    <w:rsid w:val="007B0166"/>
    <w:rsid w:val="007B5172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9171C"/>
    <w:rsid w:val="008A1F84"/>
    <w:rsid w:val="008F29D4"/>
    <w:rsid w:val="00916FA0"/>
    <w:rsid w:val="00926126"/>
    <w:rsid w:val="00937023"/>
    <w:rsid w:val="00955B0C"/>
    <w:rsid w:val="0095639E"/>
    <w:rsid w:val="00961D02"/>
    <w:rsid w:val="009669DE"/>
    <w:rsid w:val="00974A4D"/>
    <w:rsid w:val="009975A9"/>
    <w:rsid w:val="009E4967"/>
    <w:rsid w:val="009E5FEC"/>
    <w:rsid w:val="009F096D"/>
    <w:rsid w:val="00A1375B"/>
    <w:rsid w:val="00A237AA"/>
    <w:rsid w:val="00A32A09"/>
    <w:rsid w:val="00A40B4C"/>
    <w:rsid w:val="00A41799"/>
    <w:rsid w:val="00A62995"/>
    <w:rsid w:val="00A62AE9"/>
    <w:rsid w:val="00A83E77"/>
    <w:rsid w:val="00A85BB5"/>
    <w:rsid w:val="00AA1CD9"/>
    <w:rsid w:val="00AA7C52"/>
    <w:rsid w:val="00AC2D1D"/>
    <w:rsid w:val="00AD58A9"/>
    <w:rsid w:val="00AF0A93"/>
    <w:rsid w:val="00B0317F"/>
    <w:rsid w:val="00B26A41"/>
    <w:rsid w:val="00B43441"/>
    <w:rsid w:val="00B51CCB"/>
    <w:rsid w:val="00B62FFA"/>
    <w:rsid w:val="00B70C5B"/>
    <w:rsid w:val="00B73AA4"/>
    <w:rsid w:val="00B7602A"/>
    <w:rsid w:val="00B84DB2"/>
    <w:rsid w:val="00BB4333"/>
    <w:rsid w:val="00BC330A"/>
    <w:rsid w:val="00BC56FA"/>
    <w:rsid w:val="00BC5E1E"/>
    <w:rsid w:val="00C0403C"/>
    <w:rsid w:val="00C1333D"/>
    <w:rsid w:val="00C43695"/>
    <w:rsid w:val="00C43D73"/>
    <w:rsid w:val="00C875B4"/>
    <w:rsid w:val="00CA0D00"/>
    <w:rsid w:val="00CA4131"/>
    <w:rsid w:val="00CA4B39"/>
    <w:rsid w:val="00CB17C4"/>
    <w:rsid w:val="00CD34E4"/>
    <w:rsid w:val="00CD3FF4"/>
    <w:rsid w:val="00CE2C29"/>
    <w:rsid w:val="00CE784A"/>
    <w:rsid w:val="00CF7582"/>
    <w:rsid w:val="00D53C82"/>
    <w:rsid w:val="00D83A21"/>
    <w:rsid w:val="00DB082C"/>
    <w:rsid w:val="00DB3FF0"/>
    <w:rsid w:val="00E21B17"/>
    <w:rsid w:val="00E3494B"/>
    <w:rsid w:val="00E47253"/>
    <w:rsid w:val="00E53440"/>
    <w:rsid w:val="00E541F2"/>
    <w:rsid w:val="00E6096C"/>
    <w:rsid w:val="00E60D23"/>
    <w:rsid w:val="00E6377F"/>
    <w:rsid w:val="00E71682"/>
    <w:rsid w:val="00E927DB"/>
    <w:rsid w:val="00E94067"/>
    <w:rsid w:val="00EB1502"/>
    <w:rsid w:val="00ED088E"/>
    <w:rsid w:val="00EF13EB"/>
    <w:rsid w:val="00EF3B8D"/>
    <w:rsid w:val="00F00DE5"/>
    <w:rsid w:val="00F1714A"/>
    <w:rsid w:val="00F24C06"/>
    <w:rsid w:val="00F30092"/>
    <w:rsid w:val="00F34B06"/>
    <w:rsid w:val="00F4246B"/>
    <w:rsid w:val="00F4701F"/>
    <w:rsid w:val="00F865DF"/>
    <w:rsid w:val="00FC2955"/>
    <w:rsid w:val="00FD0B08"/>
    <w:rsid w:val="00FE0D74"/>
    <w:rsid w:val="00FE6AAB"/>
    <w:rsid w:val="00FF0D67"/>
    <w:rsid w:val="04721101"/>
    <w:rsid w:val="05A217DD"/>
    <w:rsid w:val="071615F8"/>
    <w:rsid w:val="0A5B60D2"/>
    <w:rsid w:val="0BE8202C"/>
    <w:rsid w:val="0D075AA7"/>
    <w:rsid w:val="0D1234CC"/>
    <w:rsid w:val="0DA42347"/>
    <w:rsid w:val="0F501F02"/>
    <w:rsid w:val="11B14F05"/>
    <w:rsid w:val="122672C6"/>
    <w:rsid w:val="14CA207B"/>
    <w:rsid w:val="17626FA1"/>
    <w:rsid w:val="179360B0"/>
    <w:rsid w:val="18505401"/>
    <w:rsid w:val="186026A8"/>
    <w:rsid w:val="1AAC0955"/>
    <w:rsid w:val="1CB25D62"/>
    <w:rsid w:val="1CD87093"/>
    <w:rsid w:val="1DE15EA2"/>
    <w:rsid w:val="1E4523D8"/>
    <w:rsid w:val="201104DA"/>
    <w:rsid w:val="25A62424"/>
    <w:rsid w:val="2CF56940"/>
    <w:rsid w:val="2E65560C"/>
    <w:rsid w:val="31F93042"/>
    <w:rsid w:val="3288644E"/>
    <w:rsid w:val="399B0364"/>
    <w:rsid w:val="3B395C09"/>
    <w:rsid w:val="3EE95B22"/>
    <w:rsid w:val="3FAE7E03"/>
    <w:rsid w:val="406516B3"/>
    <w:rsid w:val="41A4095E"/>
    <w:rsid w:val="4268588E"/>
    <w:rsid w:val="42A75502"/>
    <w:rsid w:val="447C5279"/>
    <w:rsid w:val="454F0AA7"/>
    <w:rsid w:val="45830D0E"/>
    <w:rsid w:val="49D140FF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564B6A"/>
    <w:rsid w:val="5EDD1ADD"/>
    <w:rsid w:val="5F135A16"/>
    <w:rsid w:val="612C626E"/>
    <w:rsid w:val="62935B38"/>
    <w:rsid w:val="677A0472"/>
    <w:rsid w:val="6BFB681C"/>
    <w:rsid w:val="6C7B3A05"/>
    <w:rsid w:val="6D834E8B"/>
    <w:rsid w:val="6E0E69E2"/>
    <w:rsid w:val="71CD2507"/>
    <w:rsid w:val="72E2393D"/>
    <w:rsid w:val="73536D43"/>
    <w:rsid w:val="74B168E6"/>
    <w:rsid w:val="763F0980"/>
    <w:rsid w:val="76764174"/>
    <w:rsid w:val="77434EF4"/>
    <w:rsid w:val="794D3D33"/>
    <w:rsid w:val="7BB6398D"/>
    <w:rsid w:val="7C6971D9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FFA73"/>
  <w15:docId w15:val="{3D839CCE-3B10-438A-AA2E-7A1BD01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225F-936E-4A50-A9DB-92CA4849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12</cp:revision>
  <cp:lastPrinted>2019-04-18T06:15:00Z</cp:lastPrinted>
  <dcterms:created xsi:type="dcterms:W3CDTF">2023-04-04T01:34:00Z</dcterms:created>
  <dcterms:modified xsi:type="dcterms:W3CDTF">2023-05-30T08:07:00Z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238CCC69DD9F40B6A60AD209CFA8FE64_13</vt:lpwstr>
  </property>
</Properties>
</file>