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DA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b/>
          <w:bCs/>
          <w:color w:val="FF0000"/>
          <w:w w:val="50"/>
          <w:sz w:val="120"/>
          <w:szCs w:val="120"/>
        </w:rPr>
      </w:pPr>
      <w:r>
        <w:rPr>
          <w:rFonts w:hint="eastAsia" w:eastAsia="仿宋_GB2312"/>
          <w:b/>
          <w:bCs/>
          <w:color w:val="FF0000"/>
          <w:w w:val="50"/>
          <w:sz w:val="120"/>
          <w:szCs w:val="120"/>
        </w:rPr>
        <w:t>无锡职业技术学院学生工作处</w:t>
      </w:r>
    </w:p>
    <w:p w14:paraId="73486B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sz w:val="32"/>
        </w:rPr>
      </w:pPr>
      <w:r>
        <w:rPr>
          <w:rFonts w:hint="eastAsia" w:ascii="仿宋_GB2312" w:eastAsia="仿宋_GB2312"/>
          <w:b/>
          <w:sz w:val="32"/>
        </w:rPr>
        <w:t xml:space="preserve">  学〔202</w:t>
      </w:r>
      <w:r>
        <w:rPr>
          <w:rFonts w:hint="eastAsia" w:ascii="仿宋_GB2312" w:eastAsia="仿宋_GB2312"/>
          <w:b/>
          <w:sz w:val="32"/>
          <w:lang w:val="en-US" w:eastAsia="zh-CN"/>
        </w:rPr>
        <w:t>5</w:t>
      </w:r>
      <w:r>
        <w:rPr>
          <w:rFonts w:hint="eastAsia" w:ascii="仿宋_GB2312" w:eastAsia="仿宋_GB2312"/>
          <w:b/>
          <w:sz w:val="32"/>
        </w:rPr>
        <w:t>〕</w:t>
      </w:r>
      <w:r>
        <w:rPr>
          <w:rFonts w:hint="eastAsia" w:ascii="仿宋_GB2312" w:eastAsia="仿宋_GB2312"/>
          <w:b/>
          <w:sz w:val="32"/>
          <w:lang w:val="en-US" w:eastAsia="zh-CN"/>
        </w:rPr>
        <w:t>2</w:t>
      </w:r>
      <w:r>
        <w:rPr>
          <w:rFonts w:hint="eastAsia" w:ascii="仿宋_GB2312" w:eastAsia="仿宋_GB2312"/>
          <w:b/>
          <w:sz w:val="32"/>
        </w:rPr>
        <w:t>号</w:t>
      </w:r>
    </w:p>
    <w:p w14:paraId="2604915A">
      <w:pPr>
        <w:keepNext w:val="0"/>
        <w:keepLines w:val="0"/>
        <w:pageBreakBefore w:val="0"/>
        <w:widowControl w:val="0"/>
        <w:kinsoku/>
        <w:wordWrap/>
        <w:overflowPunct/>
        <w:topLinePunct w:val="0"/>
        <w:autoSpaceDE/>
        <w:autoSpaceDN/>
        <w:bidi w:val="0"/>
        <w:spacing w:line="240" w:lineRule="auto"/>
        <w:textAlignment w:val="auto"/>
        <w:rPr>
          <w:sz w:val="28"/>
        </w:rPr>
      </w:pPr>
      <w:r>
        <w:rPr>
          <w:sz w:val="20"/>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159385</wp:posOffset>
                </wp:positionV>
                <wp:extent cx="4751070" cy="3175"/>
                <wp:effectExtent l="0" t="17145" r="11430" b="177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4751070" cy="3175"/>
                        </a:xfrm>
                        <a:prstGeom prst="line">
                          <a:avLst/>
                        </a:prstGeom>
                        <a:noFill/>
                        <a:ln w="34925">
                          <a:solidFill>
                            <a:srgbClr val="FF0000"/>
                          </a:solidFill>
                          <a:round/>
                        </a:ln>
                        <a:effectLst/>
                      </wps:spPr>
                      <wps:bodyPr/>
                    </wps:wsp>
                  </a:graphicData>
                </a:graphic>
              </wp:anchor>
            </w:drawing>
          </mc:Choice>
          <mc:Fallback>
            <w:pict>
              <v:line id="_x0000_s1026" o:spid="_x0000_s1026" o:spt="20" style="position:absolute;left:0pt;flip:y;margin-left:18.3pt;margin-top:12.55pt;height:0.25pt;width:374.1pt;z-index:251659264;mso-width-relative:page;mso-height-relative:page;" filled="f" stroked="t" coordsize="21600,21600" o:gfxdata="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vFnI9cAAAAIAQAADwAAAAAAAAABACAAAAAiAAAAZHJzL2Rvd25yZXYueG1sUEsB&#10;AhQAFAAAAAgAh07iQIKrKQ72AQAAxgMAAA4AAAAAAAAAAQAgAAAAJgEAAGRycy9lMm9Eb2MueG1s&#10;UEsFBgAAAAAGAAYAWQEAAI4FAAAAAA==&#10;">
                <v:fill on="f" focussize="0,0"/>
                <v:stroke weight="2.75pt" color="#FF0000" joinstyle="round"/>
                <v:imagedata o:title=""/>
                <o:lock v:ext="edit" aspectratio="f"/>
              </v:line>
            </w:pict>
          </mc:Fallback>
        </mc:AlternateContent>
      </w:r>
    </w:p>
    <w:p w14:paraId="0FA8B8B2">
      <w:pPr>
        <w:spacing w:after="0" w:line="600" w:lineRule="exact"/>
        <w:jc w:val="center"/>
        <w:rPr>
          <w:rFonts w:hint="eastAsia" w:ascii="方正小标宋_GBK" w:hAnsi="微软雅黑" w:eastAsia="方正小标宋_GBK"/>
          <w:color w:val="3D3D3D"/>
          <w:sz w:val="44"/>
          <w:szCs w:val="44"/>
          <w:shd w:val="clear" w:color="auto" w:fill="FFFFFF"/>
          <w:lang w:eastAsia="zh-CN"/>
          <w14:ligatures w14:val="none"/>
        </w:rPr>
      </w:pPr>
      <w:r>
        <w:rPr>
          <w:rFonts w:hint="eastAsia" w:ascii="方正小标宋_GBK" w:hAnsi="微软雅黑" w:eastAsia="方正小标宋_GBK"/>
          <w:color w:val="3D3D3D"/>
          <w:sz w:val="44"/>
          <w:szCs w:val="44"/>
          <w:shd w:val="clear" w:color="auto" w:fill="FFFFFF"/>
          <w:lang w:eastAsia="zh-CN"/>
          <w14:ligatures w14:val="none"/>
        </w:rPr>
        <w:t>无锡职业技术学院学生综合素质测评办法</w:t>
      </w:r>
    </w:p>
    <w:p w14:paraId="3942D77A">
      <w:pPr>
        <w:spacing w:after="0" w:line="600" w:lineRule="exact"/>
        <w:jc w:val="center"/>
        <w:rPr>
          <w:rFonts w:hint="eastAsia" w:ascii="方正小标宋_GBK" w:hAnsi="微软雅黑" w:eastAsia="方正小标宋_GBK" w:cs="Times New Roman"/>
          <w:color w:val="3D3D3D"/>
          <w:sz w:val="44"/>
          <w:szCs w:val="44"/>
          <w:shd w:val="clear" w:color="auto" w:fill="FFFFFF"/>
          <w:lang w:eastAsia="zh-CN"/>
          <w14:ligatures w14:val="none"/>
        </w:rPr>
      </w:pPr>
    </w:p>
    <w:p w14:paraId="6B5E1B0B">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第一条 为了全面贯彻党的教育方针，鼓励学生争先创优、发展特长、求实创新，引导学生践行社会主义核心价值观，培养适应社会主义现代化建设要求的具有创新精</w:t>
      </w:r>
      <w:bookmarkStart w:id="0" w:name="_GoBack"/>
      <w:bookmarkEnd w:id="0"/>
      <w:r>
        <w:rPr>
          <w:rFonts w:hint="eastAsia" w:ascii="仿宋" w:hAnsi="仿宋" w:eastAsia="仿宋" w:cs="Times New Roman"/>
          <w:color w:val="3D3D3D"/>
          <w:sz w:val="32"/>
          <w:szCs w:val="32"/>
          <w:shd w:val="clear" w:color="auto" w:fill="FFFFFF"/>
          <w:lang w:val="en-US" w:eastAsia="zh-CN"/>
          <w14:ligatures w14:val="none"/>
        </w:rPr>
        <w:t>神和实践能力的高素质技能应用型人才，根据上级有关规定，结合我校实际，特制定本办法。</w:t>
      </w:r>
    </w:p>
    <w:p w14:paraId="7AF9863A">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第二条 学生综合素质测评是对学生在大学期间综合表现的总体评价，评价结果是学生在参与各级各类评奖评优过程中同等条件下的重要参考依据，也是学生在校表现的重要支撑材料。本测评办法既突出评价对象的主体性和发展性，又注重评价实施的可操作性和规范性。</w:t>
      </w:r>
    </w:p>
    <w:p w14:paraId="3BF1BE33">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第三条 学生综合素质测评坚持公平、公正、公开的原则，从德、智、体、美、劳等五个维度测评，各维度观测具体内涵如下：</w:t>
      </w:r>
    </w:p>
    <w:p w14:paraId="5539ABBE">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1.德育是“五育”的灵魂，是指大学生在思想意识、政治态度、理想信念、道德情操等方面符合时代特色的基本品质,是大学生政治观、人生观、价值观、道德观的综合体现。主要考察学生思政课成绩、主题教育活动学时、星期二讲堂学时数三个方面。基本要求包括：（1）热爱社会主义祖国，思想上积极要求进步，有正确的政治立场和坚定的爱国主义信念，坚决拥护中国共产党的领导和党的基本路线方针政策；（2）认真参加思想政治理论课学习及校、院组织的各项政治学习活动，自觉树立正确的世界观、人生观和价值观，具有较高的思想道德修养；（3）自觉遵守国家法律、法规和学校的各项规章制度，具有良好的网络素养，正确行使权力，依法履行义务，诚实守信，为人正直，敬老爱幼，尊敬师长，团结同学，乐于助人，无违法违纪行为；（4）发挥严谨治学、崇尚实践的校训精神，关心、爱护集体，有强烈的集体荣誉感，积极参加各项集体活动，维护国家利益和民族团结，践行社会主义核心价值观；（5）对有违反宪法所确定的基本原则的言行并坚持不改者；违反国家法律、法规或校纪校规受到处分者；有严重损害集体和他人利益的行为者；不讲社会公德，不讲诚信，言谈举止粗俗，品行不端者或一贯生活铺张浪费者，一律给予测评不合格。</w:t>
      </w:r>
    </w:p>
    <w:p w14:paraId="70A6E57D">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2.智育是“五育”的核心，指对学生知识技能的智慧教育，是能够培养学生成为高素质技术技能人才的教育。主要考察学生学期成绩学分积点、创新创业活动学时、人文社科活动学时数三个方面。基本要求包括：（1）坚持勤奋好学、开拓进取的优良学风，积极参加学校组织的各种教学、实践活动，在学习中不断提高自身的知识水平和创新能力；（2）具有明确的学习目标，学习态度端正，勤奋刻苦、积极进取、勇于创新，在努力完成各项学习任务中树立良好学风；（3）遵守考试与学习纪律，诚实守信，不迟到、不早退，不旷课、不缺席，坚守学术道德与学术规范，维护学术诚信。</w:t>
      </w:r>
    </w:p>
    <w:p w14:paraId="0257EC6A">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3.体育是为了增强学生的体质，培养学生主动开展体育锻炼的习惯，为健康成长成才与个人发展提供保障。主要考察学生的体育课学期成绩和体育竞技学时。基本要求包括：（1）热爱体育运动，认真上好体育课，积极参加体育锻炼和文体活动，达到《国家学生体质健康标准》；（2）保持良好的生活习惯和心理素质，理性悦纳自我，建立良好的人际关系，努力增强挫折耐受力、情绪控制力和社会适应力。</w:t>
      </w:r>
    </w:p>
    <w:p w14:paraId="1FF78572">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4.美育是引导学生形成正确的审美观，有发现美、鉴赏美、创造美、传播美的能力，这是对于教育发展的升华。主要考察学生文化艺术活动学时。基本要求包括：（1）具有健康的审美意识和审美情趣，明礼修身、团结友爱，弘扬传统美德，遵守社会公德；（2）有科学的思想方法和较强的口头、文字表达能力以及审美能力，言行、仪表符合大学生行为规范，具有良好的文明素质；（3）积极参加各类文体艺术活动，自觉培养艺术爱好、提升艺术素养，有一定的艺术表现能力。</w:t>
      </w:r>
    </w:p>
    <w:p w14:paraId="49B56E41">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5.劳育是为了培养学生有正确的劳动观念，养成积极的劳动习惯，是全面发展学生的重要手段。主要考察学生劳动教育课程成绩和公益服务学时数两方面。基本要求包括：（1）勤俭节约，艰苦奋斗，具有正确的劳动观点和劳动态度，积极参加力所能及的劳动及实践；（2）崇尚劳动、尊重劳动、热爱劳动和劳动人民，珍惜他人和社会劳动成果，不追求超越自身和家庭实际的物质享受；（3）积极参加公益环保、志愿服务、社会实践及各类科技竞赛活动，认真完成学校规定的学习实践、实习任务，通过实践锻炼提高自身的社会适应和竞争能力。</w:t>
      </w:r>
    </w:p>
    <w:p w14:paraId="71ED0C5E">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第四条 学生综合素质测评结果通过个人成绩（或评价）相对于同年级学生平均成绩（或评价）的差异进行评价，学生综合素质测评分值计算与数据来源等详见《学生综合素质测评计分说明》（附件1）。</w:t>
      </w:r>
    </w:p>
    <w:p w14:paraId="52A738A1">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第五条 学生综合素质测评每学期一次，通过信息化技术自动生成，学生综合素质测评结果在德、智、体、美、劳等五个维度的状态以学生画像的形式予以呈现。学生登录系统方式及查询方式详见《学生综合素质画像查询操作手册（学生版）》（附件2），教师登录系统方式及查询方式详见《学生综合素质画像使用操作手册（教师版）》（附件3）。</w:t>
      </w:r>
    </w:p>
    <w:p w14:paraId="5D589143">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第六条 学生综合素质测评结果体现学生综合素质的相对水平，将作为下列各项工作的依据：</w:t>
      </w:r>
    </w:p>
    <w:p w14:paraId="7A00B446">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1.同等条件下评定各类奖学金的基本依据；</w:t>
      </w:r>
    </w:p>
    <w:p w14:paraId="10122983">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2.评选三好学生、三好学生标兵、优秀学生干部、优秀毕业生等先进个人荣誉称号的基本参考；</w:t>
      </w:r>
    </w:p>
    <w:p w14:paraId="44ED0221">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3.审批困难补助、减免学费的申请等学生资助项目的考查依据之一；</w:t>
      </w:r>
    </w:p>
    <w:p w14:paraId="2A79A172">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4.毕业生就业推荐、与学生家长沟通等工作的基本依据之一。</w:t>
      </w:r>
    </w:p>
    <w:p w14:paraId="5CDDCC76">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第七条 学校将结合教学管理、第二课堂管理等实际工作与运行情况，适时对综合素质测评抓取的数据要求进行调整与优化，具体方案由学生工作处牵头负责。</w:t>
      </w:r>
    </w:p>
    <w:p w14:paraId="3174FEA9">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第八条 本办法由学生工作处负责解释，自公布之日起实施。</w:t>
      </w:r>
    </w:p>
    <w:p w14:paraId="40413708">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drawing>
          <wp:anchor distT="0" distB="0" distL="114300" distR="114300" simplePos="0" relativeHeight="251660288" behindDoc="0" locked="0" layoutInCell="1" allowOverlap="1">
            <wp:simplePos x="0" y="0"/>
            <wp:positionH relativeFrom="column">
              <wp:posOffset>3562350</wp:posOffset>
            </wp:positionH>
            <wp:positionV relativeFrom="paragraph">
              <wp:posOffset>12065</wp:posOffset>
            </wp:positionV>
            <wp:extent cx="1481455" cy="1481455"/>
            <wp:effectExtent l="0" t="0" r="4445" b="4445"/>
            <wp:wrapNone/>
            <wp:docPr id="2" name="图片 2" descr="805694515599A6C44C9842899F17E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05694515599A6C44C9842899F17E37C"/>
                    <pic:cNvPicPr>
                      <a:picLocks noChangeAspect="1"/>
                    </pic:cNvPicPr>
                  </pic:nvPicPr>
                  <pic:blipFill>
                    <a:blip r:embed="rId6"/>
                    <a:stretch>
                      <a:fillRect/>
                    </a:stretch>
                  </pic:blipFill>
                  <pic:spPr>
                    <a:xfrm>
                      <a:off x="0" y="0"/>
                      <a:ext cx="1481455" cy="1481455"/>
                    </a:xfrm>
                    <a:prstGeom prst="rect">
                      <a:avLst/>
                    </a:prstGeom>
                  </pic:spPr>
                </pic:pic>
              </a:graphicData>
            </a:graphic>
          </wp:anchor>
        </w:drawing>
      </w:r>
    </w:p>
    <w:p w14:paraId="0135B5A4">
      <w:pPr>
        <w:spacing w:after="0" w:line="240" w:lineRule="auto"/>
        <w:ind w:firstLine="6080" w:firstLineChars="19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学生工作处</w:t>
      </w:r>
    </w:p>
    <w:p w14:paraId="4C379824">
      <w:pPr>
        <w:spacing w:after="0" w:line="240" w:lineRule="auto"/>
        <w:ind w:firstLine="5760" w:firstLineChars="1800"/>
        <w:jc w:val="both"/>
        <w:rPr>
          <w:rFonts w:hint="default"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2025年2月27日</w:t>
      </w:r>
    </w:p>
    <w:p w14:paraId="40058FAB">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p>
    <w:p w14:paraId="3B6933BF">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附件1：学生综合素质测评计分说明</w:t>
      </w:r>
    </w:p>
    <w:p w14:paraId="3CA319D1">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附件2：学生综合素质画像查询操作手册（学生版）</w:t>
      </w:r>
    </w:p>
    <w:p w14:paraId="5C7247E2">
      <w:pPr>
        <w:spacing w:after="0" w:line="240" w:lineRule="auto"/>
        <w:ind w:firstLine="640" w:firstLineChars="200"/>
        <w:jc w:val="both"/>
        <w:rPr>
          <w:rFonts w:hint="eastAsia" w:ascii="仿宋" w:hAnsi="仿宋" w:eastAsia="仿宋" w:cs="Times New Roman"/>
          <w:color w:val="3D3D3D"/>
          <w:sz w:val="32"/>
          <w:szCs w:val="32"/>
          <w:shd w:val="clear" w:color="auto" w:fill="FFFFFF"/>
          <w:lang w:val="en-US" w:eastAsia="zh-CN"/>
          <w14:ligatures w14:val="none"/>
        </w:rPr>
      </w:pPr>
      <w:r>
        <w:rPr>
          <w:rFonts w:hint="eastAsia" w:ascii="仿宋" w:hAnsi="仿宋" w:eastAsia="仿宋" w:cs="Times New Roman"/>
          <w:color w:val="3D3D3D"/>
          <w:sz w:val="32"/>
          <w:szCs w:val="32"/>
          <w:shd w:val="clear" w:color="auto" w:fill="FFFFFF"/>
          <w:lang w:val="en-US" w:eastAsia="zh-CN"/>
          <w14:ligatures w14:val="none"/>
        </w:rPr>
        <w:t>附件3：学生综合素质画像使用操作手册（教师版）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8F"/>
    <w:rsid w:val="000C4C78"/>
    <w:rsid w:val="00186FB9"/>
    <w:rsid w:val="00250C94"/>
    <w:rsid w:val="00264FD7"/>
    <w:rsid w:val="00280A70"/>
    <w:rsid w:val="00361EC1"/>
    <w:rsid w:val="003D556B"/>
    <w:rsid w:val="003D5B92"/>
    <w:rsid w:val="005A0B97"/>
    <w:rsid w:val="005F580B"/>
    <w:rsid w:val="006D3462"/>
    <w:rsid w:val="0070665E"/>
    <w:rsid w:val="00710234"/>
    <w:rsid w:val="00745184"/>
    <w:rsid w:val="0077317A"/>
    <w:rsid w:val="00814EA7"/>
    <w:rsid w:val="00892986"/>
    <w:rsid w:val="009B6659"/>
    <w:rsid w:val="00D6147A"/>
    <w:rsid w:val="00E3338E"/>
    <w:rsid w:val="00E7436A"/>
    <w:rsid w:val="00FB058F"/>
    <w:rsid w:val="201C35AB"/>
    <w:rsid w:val="23346F06"/>
    <w:rsid w:val="2C131E96"/>
    <w:rsid w:val="336C5553"/>
    <w:rsid w:val="4BA773F8"/>
    <w:rsid w:val="72AA264A"/>
    <w:rsid w:val="7F85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0" w:afterAutospacing="1"/>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rPr>
      <w:kern w:val="2"/>
      <w:sz w:val="22"/>
      <w:szCs w:val="24"/>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2275</Words>
  <Characters>2289</Characters>
  <Lines>16</Lines>
  <Paragraphs>4</Paragraphs>
  <TotalTime>17</TotalTime>
  <ScaleCrop>false</ScaleCrop>
  <LinksUpToDate>false</LinksUpToDate>
  <CharactersWithSpaces>2297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2024-11-21T05:17:00Z</dcterms:created>
  <dc:creator>微软用户</dc:creator>
  <cp:lastModifiedBy>Administrator</cp:lastModifiedBy>
  <dcterms:modified xsi:type="dcterms:W3CDTF">2025-02-27T06:58:01Z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21C514A7339A4ACF8693E5C4D37DF1A3_12</vt:lpwstr>
  </property>
  <property fmtid="{D5CDD505-2E9C-101B-9397-08002B2CF9AE}" pid="4" name="KSOTemplateDocerSaveRecord">
    <vt:lpwstr>eyJoZGlkIjoiNmFiY2ZjNDRhMjk5YzU0YTJkNmI2YWVkMjYzYjE3ZjgifQ==</vt:lpwstr>
  </property>
</Properties>
</file>